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1" w:rsidRDefault="00320881" w:rsidP="00320881">
      <w:pPr>
        <w:pageBreakBefore/>
        <w:jc w:val="right"/>
      </w:pPr>
      <w:r>
        <w:t>Приложение №3</w:t>
      </w:r>
    </w:p>
    <w:p w:rsidR="00320881" w:rsidRDefault="00320881" w:rsidP="00320881">
      <w:pPr>
        <w:jc w:val="right"/>
      </w:pPr>
      <w:r>
        <w:t>к коллективному договору</w:t>
      </w:r>
    </w:p>
    <w:p w:rsidR="00320881" w:rsidRDefault="00320881" w:rsidP="00320881">
      <w:pPr>
        <w:jc w:val="right"/>
      </w:pPr>
      <w:r>
        <w:t>МКОУ ДОД  «Усть-Ишимский ДДТ»</w:t>
      </w:r>
    </w:p>
    <w:p w:rsidR="00320881" w:rsidRPr="006E5956" w:rsidRDefault="00320881" w:rsidP="003208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на 2013-2016 годы</w:t>
      </w:r>
    </w:p>
    <w:tbl>
      <w:tblPr>
        <w:tblW w:w="9935" w:type="dxa"/>
        <w:tblInd w:w="-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070"/>
        <w:gridCol w:w="4865"/>
      </w:tblGrid>
      <w:tr w:rsidR="00320881" w:rsidRPr="006E5956" w:rsidTr="00B60D24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5070" w:type="dxa"/>
          </w:tcPr>
          <w:p w:rsidR="00320881" w:rsidRPr="006E5956" w:rsidRDefault="00320881" w:rsidP="00B60D24">
            <w:pPr>
              <w:tabs>
                <w:tab w:val="left" w:pos="6480"/>
              </w:tabs>
              <w:ind w:left="154"/>
              <w:rPr>
                <w:b/>
                <w:sz w:val="28"/>
                <w:szCs w:val="28"/>
              </w:rPr>
            </w:pPr>
            <w:r w:rsidRPr="006E5956">
              <w:rPr>
                <w:b/>
                <w:sz w:val="28"/>
                <w:szCs w:val="28"/>
              </w:rPr>
              <w:t>Утверждаю:</w:t>
            </w:r>
          </w:p>
          <w:p w:rsidR="00320881" w:rsidRPr="006E5956" w:rsidRDefault="00320881" w:rsidP="00B60D24">
            <w:pPr>
              <w:tabs>
                <w:tab w:val="left" w:pos="6480"/>
              </w:tabs>
              <w:ind w:left="154"/>
            </w:pPr>
            <w:r w:rsidRPr="006E5956">
              <w:t>Директор</w:t>
            </w:r>
          </w:p>
          <w:p w:rsidR="00320881" w:rsidRPr="006E5956" w:rsidRDefault="00320881" w:rsidP="00B60D24">
            <w:pPr>
              <w:tabs>
                <w:tab w:val="left" w:pos="6480"/>
                <w:tab w:val="left" w:pos="8370"/>
              </w:tabs>
              <w:ind w:left="154"/>
            </w:pPr>
            <w:r>
              <w:t>МК</w:t>
            </w:r>
            <w:r w:rsidRPr="006E5956">
              <w:t xml:space="preserve">ОУ </w:t>
            </w:r>
            <w:r>
              <w:t xml:space="preserve">ДОД </w:t>
            </w:r>
            <w:r w:rsidRPr="006E5956">
              <w:t>«</w:t>
            </w:r>
            <w:r>
              <w:t>Усть-Ишимский ДДТ»</w:t>
            </w:r>
          </w:p>
          <w:p w:rsidR="00320881" w:rsidRPr="006E5956" w:rsidRDefault="00320881" w:rsidP="00B60D24">
            <w:pPr>
              <w:tabs>
                <w:tab w:val="left" w:pos="6480"/>
              </w:tabs>
              <w:ind w:left="154"/>
            </w:pPr>
            <w:r>
              <w:t>________________ З.А. Зарипова</w:t>
            </w:r>
          </w:p>
          <w:p w:rsidR="00320881" w:rsidRPr="006E5956" w:rsidRDefault="00320881" w:rsidP="00B60D24">
            <w:pPr>
              <w:tabs>
                <w:tab w:val="left" w:pos="6480"/>
              </w:tabs>
              <w:ind w:left="154"/>
            </w:pPr>
          </w:p>
          <w:p w:rsidR="00320881" w:rsidRPr="006E5956" w:rsidRDefault="00320881" w:rsidP="00B60D24">
            <w:pPr>
              <w:tabs>
                <w:tab w:val="left" w:pos="6480"/>
              </w:tabs>
              <w:ind w:left="154"/>
            </w:pPr>
            <w:r>
              <w:t xml:space="preserve"> «         </w:t>
            </w:r>
            <w:r w:rsidRPr="006E5956">
              <w:t>» __________ 2015г.</w:t>
            </w:r>
          </w:p>
          <w:p w:rsidR="00320881" w:rsidRPr="00315FC6" w:rsidRDefault="00320881" w:rsidP="00B60D24">
            <w:pPr>
              <w:jc w:val="both"/>
              <w:rPr>
                <w:sz w:val="16"/>
                <w:szCs w:val="16"/>
              </w:rPr>
            </w:pPr>
            <w:r w:rsidRPr="00315FC6">
              <w:rPr>
                <w:sz w:val="16"/>
                <w:szCs w:val="16"/>
              </w:rPr>
              <w:t>М.П.</w:t>
            </w:r>
          </w:p>
        </w:tc>
        <w:tc>
          <w:tcPr>
            <w:tcW w:w="4865" w:type="dxa"/>
          </w:tcPr>
          <w:p w:rsidR="00320881" w:rsidRPr="006E5956" w:rsidRDefault="00320881" w:rsidP="00B60D24">
            <w:pPr>
              <w:tabs>
                <w:tab w:val="left" w:pos="6480"/>
              </w:tabs>
              <w:ind w:left="2416"/>
              <w:rPr>
                <w:b/>
                <w:sz w:val="28"/>
                <w:szCs w:val="28"/>
              </w:rPr>
            </w:pPr>
            <w:r w:rsidRPr="006E5956">
              <w:rPr>
                <w:b/>
                <w:sz w:val="28"/>
                <w:szCs w:val="28"/>
              </w:rPr>
              <w:t xml:space="preserve">Согласовано:                   </w:t>
            </w:r>
          </w:p>
          <w:p w:rsidR="00320881" w:rsidRPr="006E5956" w:rsidRDefault="00320881" w:rsidP="00B60D24">
            <w:pPr>
              <w:tabs>
                <w:tab w:val="left" w:pos="6480"/>
              </w:tabs>
              <w:jc w:val="right"/>
            </w:pPr>
            <w:r w:rsidRPr="006E5956">
              <w:t xml:space="preserve">  Председатель профкома</w:t>
            </w:r>
          </w:p>
          <w:p w:rsidR="00320881" w:rsidRPr="006E5956" w:rsidRDefault="00320881" w:rsidP="00B60D24">
            <w:pPr>
              <w:tabs>
                <w:tab w:val="left" w:pos="6480"/>
                <w:tab w:val="left" w:pos="8370"/>
              </w:tabs>
            </w:pPr>
            <w:r>
              <w:t xml:space="preserve">             МК</w:t>
            </w:r>
            <w:r w:rsidRPr="006E5956">
              <w:t>ОУ</w:t>
            </w:r>
            <w:r>
              <w:t xml:space="preserve"> ДОД  «Усть-Ишимский ДДТ</w:t>
            </w:r>
            <w:r w:rsidRPr="006E5956">
              <w:t>»</w:t>
            </w:r>
          </w:p>
          <w:p w:rsidR="00320881" w:rsidRPr="006E5956" w:rsidRDefault="00320881" w:rsidP="00B60D24">
            <w:pPr>
              <w:tabs>
                <w:tab w:val="left" w:pos="6480"/>
              </w:tabs>
              <w:ind w:left="154"/>
            </w:pPr>
            <w:r w:rsidRPr="006E5956">
              <w:t xml:space="preserve">               </w:t>
            </w:r>
            <w:r>
              <w:t xml:space="preserve">     ___________ А.Г. Смирнова</w:t>
            </w:r>
          </w:p>
          <w:p w:rsidR="00320881" w:rsidRPr="006E5956" w:rsidRDefault="00320881" w:rsidP="00B60D24">
            <w:pPr>
              <w:tabs>
                <w:tab w:val="left" w:pos="6480"/>
              </w:tabs>
            </w:pPr>
          </w:p>
          <w:p w:rsidR="00320881" w:rsidRPr="006E5956" w:rsidRDefault="00320881" w:rsidP="00B60D24">
            <w:pPr>
              <w:tabs>
                <w:tab w:val="left" w:pos="6480"/>
              </w:tabs>
              <w:ind w:left="1531"/>
            </w:pPr>
            <w:r>
              <w:t xml:space="preserve">«       </w:t>
            </w:r>
            <w:r w:rsidRPr="006E5956">
              <w:t>» ___________2015 г.</w:t>
            </w:r>
          </w:p>
          <w:p w:rsidR="00320881" w:rsidRPr="006E5956" w:rsidRDefault="00320881" w:rsidP="00B60D24">
            <w:pPr>
              <w:jc w:val="both"/>
              <w:rPr>
                <w:sz w:val="28"/>
                <w:szCs w:val="28"/>
              </w:rPr>
            </w:pPr>
          </w:p>
        </w:tc>
      </w:tr>
    </w:tbl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tabs>
          <w:tab w:val="left" w:pos="36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tabs>
          <w:tab w:val="left" w:pos="36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tabs>
          <w:tab w:val="left" w:pos="36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5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56">
        <w:rPr>
          <w:rFonts w:ascii="Times New Roman" w:hAnsi="Times New Roman" w:cs="Times New Roman"/>
          <w:b/>
          <w:sz w:val="32"/>
          <w:szCs w:val="32"/>
        </w:rPr>
        <w:t xml:space="preserve"> об отраслевой системе оплаты труда работников </w:t>
      </w: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81" w:rsidRDefault="00320881" w:rsidP="00320881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56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казенного </w:t>
      </w:r>
      <w:r w:rsidRPr="006E5956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320881" w:rsidRPr="006E5956" w:rsidRDefault="00320881" w:rsidP="00320881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 детей</w:t>
      </w:r>
      <w:r w:rsidRPr="006E59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5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Усть-Ишимский Дом детского творчества</w:t>
      </w:r>
      <w:r w:rsidRPr="006E595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56">
        <w:rPr>
          <w:rFonts w:ascii="Times New Roman" w:hAnsi="Times New Roman" w:cs="Times New Roman"/>
          <w:b/>
          <w:sz w:val="32"/>
          <w:szCs w:val="32"/>
        </w:rPr>
        <w:t>Усть-Ишимского муниципального района Омской области</w:t>
      </w:r>
    </w:p>
    <w:p w:rsidR="00320881" w:rsidRPr="006E5956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320881" w:rsidRPr="006E5956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956">
        <w:rPr>
          <w:rFonts w:ascii="Times New Roman" w:hAnsi="Times New Roman" w:cs="Times New Roman"/>
          <w:sz w:val="28"/>
          <w:szCs w:val="28"/>
        </w:rPr>
        <w:t>2015 год</w:t>
      </w: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20881" w:rsidRPr="006E5956" w:rsidRDefault="00320881" w:rsidP="00320881">
      <w:pPr>
        <w:widowControl w:val="0"/>
        <w:autoSpaceDE w:val="0"/>
        <w:autoSpaceDN w:val="0"/>
        <w:adjustRightInd w:val="0"/>
      </w:pPr>
    </w:p>
    <w:p w:rsidR="00320881" w:rsidRPr="00B552C1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B552C1">
        <w:rPr>
          <w:b/>
        </w:rPr>
        <w:t>I. Общие положения</w:t>
      </w:r>
    </w:p>
    <w:p w:rsidR="00320881" w:rsidRPr="00B552C1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0881" w:rsidRPr="005831B1" w:rsidRDefault="00320881" w:rsidP="00320881">
      <w:r w:rsidRPr="00C825B3">
        <w:t xml:space="preserve">    1.   </w:t>
      </w:r>
      <w:r>
        <w:t xml:space="preserve">  П</w:t>
      </w:r>
      <w:r w:rsidRPr="005831B1">
        <w:t xml:space="preserve">оложение об  отраслевой системе оплаты труда работников муниципального </w:t>
      </w:r>
      <w:r>
        <w:t xml:space="preserve">казенного образовательного учреждения дополнительного образования детей </w:t>
      </w:r>
      <w:r w:rsidRPr="005831B1">
        <w:t>«</w:t>
      </w:r>
      <w:r>
        <w:t>Усть-Ишимский Дом детского творчества</w:t>
      </w:r>
      <w:r w:rsidRPr="005831B1">
        <w:t>» Усть-Ишимского муниципального района Омской области (да</w:t>
      </w:r>
      <w:r>
        <w:t xml:space="preserve">лее  -  Положение,  учреждение, </w:t>
      </w:r>
      <w:r w:rsidRPr="005831B1">
        <w:t>муниципальные  образования)   разработано  в  соответствии  со  статьей 144</w:t>
      </w:r>
      <w:r>
        <w:t xml:space="preserve"> </w:t>
      </w:r>
      <w:r w:rsidRPr="005831B1">
        <w:t>Трудового</w:t>
      </w:r>
      <w:r>
        <w:t xml:space="preserve"> кодекса Российской Федерации,</w:t>
      </w:r>
      <w:r w:rsidRPr="005831B1">
        <w:t xml:space="preserve"> с учетом  методических  рекомендаций  по разработке положений об оплате труда работников  бюджетных  и  казенных образовательных учреждений муниципальных образований  Омской области, утвержденных приказом Министерства образования Омской области № 86 от 16.12.2013 года «Об отдельных вопросах применения отраслевых систем оплаты труда работников государственных учреждений, функции и полномочия в отношении которых осуществляет Министерство образования Омской области, и муниципальных образовательных учреждений».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 xml:space="preserve">2. Заработная плата работника учреждения включает в себя оклад (должностной оклад), ставку заработной платы (далее - оклад), </w:t>
      </w:r>
      <w:r>
        <w:t xml:space="preserve">повышающие коэффициенты к окладу, </w:t>
      </w:r>
      <w:r w:rsidRPr="005831B1">
        <w:t>компенсационные и стимулирующие выплаты и предельными размерами не ограничивается.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 xml:space="preserve">3. Размеры окладов работников учреждения определены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и предусмотрены </w:t>
      </w:r>
      <w:hyperlink w:anchor="Par4087" w:history="1">
        <w:r w:rsidRPr="00AB7711">
          <w:rPr>
            <w:b/>
          </w:rPr>
          <w:t>приложением N 1</w:t>
        </w:r>
      </w:hyperlink>
      <w:r w:rsidRPr="005831B1">
        <w:t xml:space="preserve"> к Положению.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B552C1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0" w:name="Par3918"/>
      <w:bookmarkEnd w:id="0"/>
      <w:r w:rsidRPr="00B552C1">
        <w:rPr>
          <w:b/>
        </w:rPr>
        <w:t>II. Порядок и условия оплаты труда педагогических</w:t>
      </w:r>
    </w:p>
    <w:p w:rsidR="00320881" w:rsidRPr="00B552C1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52C1">
        <w:rPr>
          <w:b/>
        </w:rPr>
        <w:t>работников учреждения</w:t>
      </w:r>
    </w:p>
    <w:p w:rsidR="00320881" w:rsidRPr="00B552C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4. Размер оклада конкретного педагогического работника учреждения устанавливается за фактическое количество часов педагогической (преподавательской) работы с учетом  размеров окладов педагогических работников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5. Размер оклада устанавливается выше  педагогическому работнику учреждения: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1) имеющему вт</w:t>
      </w:r>
      <w:r>
        <w:t>орую квалификационную категорию</w:t>
      </w:r>
      <w:r w:rsidRPr="005831B1">
        <w:t xml:space="preserve"> - на 5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2) имеющему пе</w:t>
      </w:r>
      <w:r>
        <w:t>рвую квалификационную категорию</w:t>
      </w:r>
      <w:r w:rsidRPr="005831B1">
        <w:t xml:space="preserve"> - на 10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3) имеющему вы</w:t>
      </w:r>
      <w:r>
        <w:t>сшую квалификационную категорию</w:t>
      </w:r>
      <w:r w:rsidRPr="005831B1">
        <w:t xml:space="preserve"> - на 20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4) имеющему ученую степень по профилю деятельности образовательного учреждения или педагогической деятельности (преподаваемых дисциплин):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доктора наук, - на 25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кандидата наук, - на 15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5) имеющему почетное звание СССР, РСФСР и Российской Федерации "Народный учитель", "Заслуженный учитель" и "Заслуженный преподаватель" или другие почетные звания СССР, Российской Федерации и союзных республик, входивших в состав СССР, название которых начинается со слов "Народный", "Заслуженный", при соответствии почетного звания профилю педагогической деятельности или преподаваемых дисциплин, - на 10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6) имеющему почетное звание СССР, РСФСР и Российской Федерации "Заслуженный тренер", "Заслуженный мастер спорта", "Мастер спорта международного класса", "Гроссмейстер по шахматам (шашкам)" (для учреждения дополнительного образования), - на 10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7) поступившему впервые на работу (по основному месту работы) в учреждение в соответствии с уровнем образования и (или) квалификацией согласно полученному документу об образовании и (или) о квалификации, в первые три года работы, - на 20 - 60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8) проживающему на территории сельского поселения Омской области и (или) работающему в учреждении, расположенном на территории сельского поселения Омской области, - на 25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9) осуществляющему работу с обучающимися с ограниченными возможностями здоровья (для общеобразовательных, дошкольных учреждений):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939"/>
      <w:bookmarkEnd w:id="1"/>
      <w:r w:rsidRPr="005831B1">
        <w:lastRenderedPageBreak/>
        <w:t>10) имеющему стаж педагогической работы: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от 1 года до 5 лет, - на 10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от 5 лет до 10 лет, - на 15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свыше 10 лет, - на 20 процентов;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 xml:space="preserve">6. В целях определения размера оклада конкретного педагогического работника учреждения выше рекомендуемого размера оклада, предусмотренного Положением, на основании </w:t>
      </w:r>
      <w:hyperlink w:anchor="Par3939" w:history="1">
        <w:r w:rsidRPr="009D7C24">
          <w:rPr>
            <w:b/>
            <w:color w:val="0000FF"/>
          </w:rPr>
          <w:t>подпункта 8 пункта 5</w:t>
        </w:r>
      </w:hyperlink>
      <w:r w:rsidRPr="009D7C24">
        <w:rPr>
          <w:b/>
        </w:rPr>
        <w:t xml:space="preserve"> </w:t>
      </w:r>
      <w:r w:rsidRPr="005831B1">
        <w:t>Положения, периоды, засчитываемые в стаж педагогической работы, суммируются.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 xml:space="preserve">Периоды работы педагогических работников учреждения до вступления в силу </w:t>
      </w:r>
      <w:hyperlink r:id="rId4" w:history="1">
        <w:r w:rsidRPr="005831B1">
          <w:rPr>
            <w:color w:val="0000FF"/>
          </w:rPr>
          <w:t>приказа</w:t>
        </w:r>
      </w:hyperlink>
      <w:r w:rsidRPr="005831B1">
        <w:t xml:space="preserve"> Министерства здравоохранения и социального развития Российской Федерации от 5 мая 2008 года N 216</w:t>
      </w:r>
      <w:r>
        <w:t xml:space="preserve"> </w:t>
      </w:r>
      <w:r w:rsidRPr="005831B1">
        <w:t>н "Об утверждении профессиональных квалификационных групп должностей работников образования" засчитываются в стаж педагогической работы с учетом Перечня учреждений, организаций и должностей, время работы в которых засчитывается в стаж педагогической работы</w:t>
      </w:r>
      <w:r>
        <w:t xml:space="preserve">. </w:t>
      </w:r>
    </w:p>
    <w:p w:rsidR="00320881" w:rsidRPr="009D7C24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831B1">
        <w:t xml:space="preserve">7. Педагогическим работникам учреждения устанавливаются компенсационные выплаты в порядке, предусмотренном </w:t>
      </w:r>
      <w:hyperlink w:anchor="Par4018" w:history="1">
        <w:r w:rsidRPr="009D7C24">
          <w:rPr>
            <w:b/>
            <w:color w:val="0000FF"/>
          </w:rPr>
          <w:t xml:space="preserve">разделом </w:t>
        </w:r>
      </w:hyperlink>
      <w:r w:rsidRPr="009B3133">
        <w:rPr>
          <w:b/>
        </w:rPr>
        <w:t xml:space="preserve"> </w:t>
      </w:r>
      <w:r w:rsidRPr="00BA021E">
        <w:rPr>
          <w:b/>
        </w:rPr>
        <w:t>VI.</w:t>
      </w:r>
      <w:r w:rsidRPr="009D7C24">
        <w:rPr>
          <w:b/>
        </w:rPr>
        <w:t xml:space="preserve"> Положения.</w:t>
      </w:r>
    </w:p>
    <w:p w:rsidR="00320881" w:rsidRPr="009D7C24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831B1">
        <w:t xml:space="preserve">8. Педагогическим работникам учреждения устанавливаются стимулирующие выплаты в порядке, предусмотренном </w:t>
      </w:r>
      <w:hyperlink w:anchor="Par4056" w:history="1">
        <w:r w:rsidRPr="009D7C24">
          <w:rPr>
            <w:b/>
            <w:color w:val="0000FF"/>
          </w:rPr>
          <w:t xml:space="preserve">разделом </w:t>
        </w:r>
      </w:hyperlink>
      <w:r w:rsidRPr="009B3133">
        <w:rPr>
          <w:b/>
        </w:rPr>
        <w:t xml:space="preserve"> </w:t>
      </w:r>
      <w:r w:rsidRPr="00BA021E">
        <w:rPr>
          <w:b/>
        </w:rPr>
        <w:t>VII.</w:t>
      </w:r>
      <w:r w:rsidRPr="009D7C24">
        <w:rPr>
          <w:b/>
        </w:rPr>
        <w:t xml:space="preserve"> Положения.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949"/>
      <w:bookmarkEnd w:id="2"/>
    </w:p>
    <w:p w:rsidR="00320881" w:rsidRPr="00A76D28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3959"/>
      <w:bookmarkEnd w:id="3"/>
      <w:r w:rsidRPr="00A76D28">
        <w:rPr>
          <w:b/>
        </w:rPr>
        <w:t>III.</w:t>
      </w:r>
      <w:r w:rsidRPr="005831B1">
        <w:t xml:space="preserve"> </w:t>
      </w:r>
      <w:r w:rsidRPr="00A76D28">
        <w:rPr>
          <w:b/>
        </w:rPr>
        <w:t>Порядок и условия оплаты труда работников,</w:t>
      </w:r>
    </w:p>
    <w:p w:rsidR="00320881" w:rsidRPr="00A76D28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6D28">
        <w:rPr>
          <w:b/>
        </w:rPr>
        <w:t>занимающих должности специалистов и служащих учреждения</w:t>
      </w:r>
    </w:p>
    <w:p w:rsidR="00320881" w:rsidRPr="00A76D28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Pr="005831B1">
        <w:t>. Размер оклада конкретного служащего учреждения устанавливается с учетом рекомендуемых размеров окладов служащих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Pr="005831B1">
        <w:t>. Размер оклада устанавливается выше рекомендуемого размера оклада служащему учреждения: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2) проживающему на территории сельского поселения Омской области или работающему в учреждении, расположенном на территории сельского поселения Омской области, - на 25 процентов.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Pr="005831B1">
        <w:t xml:space="preserve">. Служащим учреждения устанавливаются компенсационные выплаты в порядке, предусмотренном </w:t>
      </w:r>
      <w:hyperlink w:anchor="Par4018" w:history="1">
        <w:r w:rsidRPr="005831B1">
          <w:rPr>
            <w:color w:val="0000FF"/>
          </w:rPr>
          <w:t xml:space="preserve">разделом </w:t>
        </w:r>
      </w:hyperlink>
      <w:r w:rsidRPr="009B3133">
        <w:rPr>
          <w:b/>
        </w:rPr>
        <w:t xml:space="preserve"> </w:t>
      </w:r>
      <w:r w:rsidRPr="00BA021E">
        <w:rPr>
          <w:b/>
        </w:rPr>
        <w:t>VI.</w:t>
      </w:r>
      <w:r w:rsidRPr="005831B1">
        <w:t xml:space="preserve"> Положения.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Pr="005831B1">
        <w:t xml:space="preserve">. Служащим устанавливаются стимулирующие выплаты в порядке, предусмотренном </w:t>
      </w:r>
      <w:hyperlink w:anchor="Par4056" w:history="1">
        <w:r>
          <w:rPr>
            <w:color w:val="0000FF"/>
          </w:rPr>
          <w:t xml:space="preserve">разделом </w:t>
        </w:r>
        <w:r w:rsidRPr="00BA021E">
          <w:rPr>
            <w:b/>
          </w:rPr>
          <w:t>VII.</w:t>
        </w:r>
        <w:r>
          <w:rPr>
            <w:color w:val="0000FF"/>
          </w:rPr>
          <w:t xml:space="preserve">  </w:t>
        </w:r>
      </w:hyperlink>
      <w:r w:rsidRPr="005831B1">
        <w:t xml:space="preserve"> Положения.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970"/>
      <w:bookmarkEnd w:id="4"/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3980"/>
      <w:bookmarkStart w:id="6" w:name="Par3993"/>
      <w:bookmarkEnd w:id="5"/>
      <w:bookmarkEnd w:id="6"/>
      <w:r w:rsidRPr="00BA021E">
        <w:rPr>
          <w:b/>
        </w:rPr>
        <w:t>IV. Порядок и условия оплаты труда работников,</w:t>
      </w: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21E">
        <w:rPr>
          <w:b/>
        </w:rPr>
        <w:t>осуществляющих профессиональную деятельность по профессиям</w:t>
      </w: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21E">
        <w:rPr>
          <w:b/>
        </w:rPr>
        <w:t>рабочих, учреждения (далее - рабочие учреждения)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Pr="005831B1">
        <w:t>. Размер оклада конкретного рабочего учреждения устанавливается с учетом рекомендуемых размеров окладов рабочих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14</w:t>
      </w:r>
      <w:r w:rsidRPr="005831B1">
        <w:t xml:space="preserve">. Рабочим учреждения устанавливаются компенсационные выплаты в порядке, предусмотренном </w:t>
      </w:r>
      <w:hyperlink w:anchor="Par4018" w:history="1">
        <w:r w:rsidRPr="005831B1">
          <w:rPr>
            <w:color w:val="0000FF"/>
          </w:rPr>
          <w:t xml:space="preserve">разделом </w:t>
        </w:r>
        <w:r>
          <w:rPr>
            <w:color w:val="0000FF"/>
          </w:rPr>
          <w:t xml:space="preserve"> </w:t>
        </w:r>
        <w:r w:rsidRPr="00BA021E">
          <w:rPr>
            <w:b/>
          </w:rPr>
          <w:t>VI.</w:t>
        </w:r>
        <w:r>
          <w:rPr>
            <w:color w:val="0000FF"/>
          </w:rPr>
          <w:t xml:space="preserve">   </w:t>
        </w:r>
      </w:hyperlink>
      <w:r w:rsidRPr="005831B1">
        <w:t xml:space="preserve"> Положения.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15</w:t>
      </w:r>
      <w:r w:rsidRPr="005831B1">
        <w:t xml:space="preserve">. Рабочим устанавливаются стимулирующие выплаты в порядке, предусмотренном </w:t>
      </w:r>
      <w:hyperlink w:anchor="Par4056" w:history="1">
        <w:r w:rsidRPr="005831B1">
          <w:rPr>
            <w:color w:val="0000FF"/>
          </w:rPr>
          <w:t xml:space="preserve">разделом </w:t>
        </w:r>
        <w:r>
          <w:rPr>
            <w:color w:val="0000FF"/>
          </w:rPr>
          <w:t xml:space="preserve">   </w:t>
        </w:r>
      </w:hyperlink>
      <w:r w:rsidRPr="00BA021E">
        <w:rPr>
          <w:b/>
        </w:rPr>
        <w:t>VII.</w:t>
      </w:r>
      <w:r>
        <w:rPr>
          <w:b/>
        </w:rPr>
        <w:t xml:space="preserve"> </w:t>
      </w:r>
      <w:r w:rsidRPr="005831B1">
        <w:t>Положения.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7" w:name="Par4001"/>
      <w:bookmarkEnd w:id="7"/>
      <w:r>
        <w:rPr>
          <w:b/>
        </w:rPr>
        <w:t>V</w:t>
      </w:r>
      <w:r w:rsidRPr="00BA021E">
        <w:rPr>
          <w:b/>
        </w:rPr>
        <w:t xml:space="preserve">. Условия оплаты </w:t>
      </w:r>
      <w:r>
        <w:rPr>
          <w:b/>
        </w:rPr>
        <w:t>труда заместителей руководителя</w:t>
      </w: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21E">
        <w:rPr>
          <w:b/>
        </w:rPr>
        <w:t>учреждения</w:t>
      </w:r>
    </w:p>
    <w:p w:rsidR="00320881" w:rsidRPr="00BA021E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Pr="005831B1" w:rsidRDefault="00320881" w:rsidP="003208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5831B1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словия оплаты труда заместителя </w:t>
      </w:r>
      <w:r w:rsidRPr="005831B1">
        <w:rPr>
          <w:rFonts w:ascii="Times New Roman" w:hAnsi="Times New Roman" w:cs="Times New Roman"/>
          <w:sz w:val="24"/>
          <w:szCs w:val="24"/>
        </w:rPr>
        <w:t xml:space="preserve">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B1">
        <w:rPr>
          <w:rFonts w:ascii="Times New Roman" w:hAnsi="Times New Roman" w:cs="Times New Roman"/>
          <w:sz w:val="24"/>
          <w:szCs w:val="24"/>
        </w:rPr>
        <w:t xml:space="preserve">учреждения       определяются     </w:t>
      </w:r>
      <w:r w:rsidRPr="005831B1">
        <w:rPr>
          <w:rFonts w:ascii="Times New Roman" w:hAnsi="Times New Roman" w:cs="Times New Roman"/>
          <w:sz w:val="24"/>
          <w:szCs w:val="24"/>
        </w:rPr>
        <w:lastRenderedPageBreak/>
        <w:t>нормативным       правовым      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B1">
        <w:rPr>
          <w:rFonts w:ascii="Times New Roman" w:hAnsi="Times New Roman" w:cs="Times New Roman"/>
          <w:sz w:val="24"/>
          <w:szCs w:val="24"/>
        </w:rPr>
        <w:t>204 от 21.02.2014 года Постановление Администрации Усть-Ишимского муниципального района Омской области «Об утверждении Положения об оплате труда руководителей и заместителей руководителей муниципальных бюджетных и казенных образовательных учреждений Усть-Ишимского муниципального района Омской области»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17</w:t>
      </w:r>
      <w:r w:rsidRPr="005831B1">
        <w:t>. Премии по результатам работы за месяц, квартал, год заместителям руководителя, учреждения выплачиваются с учетом результатов деятельности учреждения в соответствии с целевыми показателями, устанавливаемыми учреждением.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 xml:space="preserve">Максимальный размер премии по результатам работы за </w:t>
      </w:r>
      <w:r>
        <w:t>месяц, квартал, год заместителю</w:t>
      </w:r>
      <w:r w:rsidRPr="005831B1">
        <w:t xml:space="preserve"> руководителя, учреждения в соответствующем периоде определяется учреждением в пределах фонда оплаты труда работников учреждения.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Pr="005831B1">
        <w:t>. Заместителям руководителя, учреждения устанавливается ежемесячная надбавка за качество выполняемых работ в соответствии со следующими показателями и в следующих размерах: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1) наличие ученой степени: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доктор наук - 25 процентов оклада;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кандидат наук - 15 процентов оклада;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2) наличие почетного звания СССР, РСФСР и Российской Федерации "Народный учитель", "Заслуженный учитель" и "Заслуженный преподаватель" или других почетных званий СССР, Российской Федерации и союзных республик, входивших в состав СССР, название которых начинается со слов "Народный", "Заслуженный", - 10 процентов оклада.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4018"/>
      <w:bookmarkEnd w:id="8"/>
      <w:r w:rsidRPr="00BA021E">
        <w:rPr>
          <w:b/>
        </w:rPr>
        <w:t>VI. Порядок,  размеры и условия установления</w:t>
      </w: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21E">
        <w:rPr>
          <w:b/>
        </w:rPr>
        <w:t>компенсационных выплат</w:t>
      </w:r>
    </w:p>
    <w:p w:rsidR="00320881" w:rsidRPr="00BA021E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Pr="005831B1">
        <w:t>. Компенсационные выплаты устанавливаются работникам учреждения в процентах к окладу или в абсолютных размерах, не превышающих десятикратный размер оклада, если иное не установлено федеральным законодательством.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Pr="005831B1">
        <w:t>. Работникам учреждения устанавливаются следующие компенсационные выплаты: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1) выплаты работникам учреждения, занятым на работах с вредными и (или) опасными условиями труда;</w:t>
      </w:r>
    </w:p>
    <w:p w:rsidR="00320881" w:rsidRPr="005831B1" w:rsidRDefault="00320881" w:rsidP="00320881">
      <w:pPr>
        <w:ind w:right="105"/>
      </w:pPr>
      <w:r w:rsidRPr="005831B1">
        <w:t>- рабочим по комплексному обслуживанию и ремонту зданий за работу с  дезинфицирующими средствами – 12%;</w:t>
      </w:r>
    </w:p>
    <w:p w:rsidR="00320881" w:rsidRPr="005831B1" w:rsidRDefault="00320881" w:rsidP="00320881">
      <w:pPr>
        <w:ind w:left="105" w:right="105" w:hanging="360"/>
        <w:jc w:val="both"/>
      </w:pPr>
      <w:r w:rsidRPr="005831B1">
        <w:t>      </w:t>
      </w:r>
      <w:r w:rsidRPr="005831B1">
        <w:rPr>
          <w:rStyle w:val="apple-converted-space"/>
        </w:rPr>
        <w:t> </w:t>
      </w:r>
      <w:r w:rsidRPr="005831B1">
        <w:t> - за вредность учителю информатики за работу на компьютере – 12%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  <w:r w:rsidRPr="005831B1">
        <w:t>2) выплаты по районному коэффициенту;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3) выплаты за работу в условиях, отклоняющихся от нормальных: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при совмещении профессий (должностей);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при сверхурочной работе;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при работе в ночное время;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- при выполнении работ в других условиях, отклоняющихся от нормальных;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4) процентная надбавка за работу со сведениями, составляющими государственную тайну.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Размеры и условия осуществления компенсационных выплат закрепляются в настоящем Положении об оплате труда работников учреждения с учетом мнения выборного органа первичной профсоюзной организации или иного представительного органа работников и в трудовом договоре.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5831B1">
        <w:t>. Компенсационные выплаты (за исключением выплаты по районному коэффициенту), установленные в процентном отношении, применяются к окладу, установленному конкретному работнику учреждения, без учета иных компенсационных и стимулирующих выплат.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Выплаты</w:t>
      </w:r>
      <w:r w:rsidRPr="005831B1">
        <w:t xml:space="preserve"> по районному коэффициенту </w:t>
      </w:r>
      <w:r>
        <w:t>являются обязательными и начисляю</w:t>
      </w:r>
      <w:r w:rsidRPr="005831B1">
        <w:t>тся на всю сумму заработной платы.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Pr="005831B1">
        <w:t>. Выплата работникам учреждения, занятым на работах с вредными и (или) опасными условиями труда, устанавливается в порядке и размерах, определенных законодательством Российской Федерации.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Pr="005831B1">
        <w:t>. 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24</w:t>
      </w:r>
      <w:r w:rsidRPr="005831B1"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Pr="005831B1">
        <w:t>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26</w:t>
      </w:r>
      <w:r w:rsidRPr="005831B1">
        <w:t>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27</w:t>
      </w:r>
      <w:r w:rsidRPr="005831B1">
        <w:t>.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Ночным считается время с 22 часов до 6 часов.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Размер повышения оплаты труда за работу в ночное время составляет не менее 35 процентов оклада за каждый час работы в ночное время.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Конкретные размеры повышения оплаты труда за работу в ночное время устанавливаются коллективным договором, локальным нормативным актом учреждения, принимаемым с учетом мнения выборного органа первичной профсоюзной организации или иного представительного органа работников, трудовым договором.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Расчет оклада за час работы определяется: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1) работникам учреждения, труд которых оплачивается по дневным окладам и часовым ставкам заработной платы, путем деления дневного оклада и часовой ставки заработной платы на соответствующую продолжительность рабочего дня (в часах), установленную законодательством для данной категории работников;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2) работникам учреждения, труд которых оплачивается по месячным окладам, путем деления месячного оклада на количество рабочих часов по календарю в данном месяце.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Pr="005831B1">
        <w:t>. Доплата за работу в выходные и нерабочие праздничные дни производится работникам учреждения, привлекавшимся к работе в выходные и нерабочие праздничные дни.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Работа в выходной или нерабочий праздничный день оплачивается не менее чем в двойном размере: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1) сдельщикам - не менее чем по двойным сдельным расценкам;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2) работникам учреждения, труд которых оплачивается по дневным и часовым ставкам заработной платы, - в размере не менее двойной дневной или часовой ставки заработной платы;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3) работникам учреждения, получающим оклад, - в размере не менее одинарной дневной или часовой ставки заработной платы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заработной платы (части оклада за день или час работы) сверх оклада, если работа производилась сверх месячной нормы рабочего времени.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Расчет оклада за час работы определяется: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1) работникам учреждения, труд которых оплачивается по дневным окладам и часовым ставкам заработной платы, путем деления дневного оклада и часовой ставки заработной платы на соответствующую продолжительность рабочего дня (в часах), установленную законодательством для данной категории работников;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2) работникам учреждения, труд которых оплачивается по месячным окладам, путем деления месячного оклада на количество рабочих часов по календарю в данном месяце.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Pr="005831B1">
        <w:t xml:space="preserve">. Повышенная оплата сверхурочной работы определяется в соответствии со </w:t>
      </w:r>
      <w:hyperlink r:id="rId5" w:history="1">
        <w:r w:rsidRPr="009D7C24">
          <w:rPr>
            <w:b/>
          </w:rPr>
          <w:t>статьей 152</w:t>
        </w:r>
      </w:hyperlink>
      <w:r w:rsidRPr="009D7C24">
        <w:rPr>
          <w:b/>
        </w:rPr>
        <w:t xml:space="preserve"> </w:t>
      </w:r>
      <w:r w:rsidRPr="005831B1">
        <w:t>Трудового кодекса Российской Федерации.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9" w:name="Par4056"/>
      <w:bookmarkEnd w:id="9"/>
      <w:r w:rsidRPr="00BA021E">
        <w:rPr>
          <w:b/>
        </w:rPr>
        <w:lastRenderedPageBreak/>
        <w:t>VII. Порядок и условия установления стимулирующих выплат</w:t>
      </w: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21E">
        <w:rPr>
          <w:b/>
        </w:rPr>
        <w:t>работникам учреждения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Pr="005831B1">
        <w:t>. В пределах фонда оплаты труда работников учреждения (с учетом средств от приносящей доход деятельности, направленных учреждением на оплату труда работников) к окладам работников учреждения устанавливаются стимулирующие выплаты.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Стимулирующие выплаты устанавливаются распорядительным актом учреждения, изданным на основании решения комиссии учреждения по распределению стимулирующих выплат (далее - комиссия).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Состав комиссии утверждается распорядительным актом учреждения.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В состав комиссии в обязательном порядке включается представитель выборного органа первичной профсоюзной организации или иного представительного органа работников.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31</w:t>
      </w:r>
      <w:r w:rsidRPr="005831B1">
        <w:t>. Размеры и условия осуществления стимулирующих выплат работникам учреждения закрепляются в настоящем Положении об оплате труда работников учреждения и в трудовом договоре и устанавливаются в процентном отношении или в абсолютных размерах, не превышающих десятикратный размер оклада.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32</w:t>
      </w:r>
      <w:r w:rsidRPr="005831B1">
        <w:t>. Стимулирующие выплаты, установленные в процентном отношении, применяются к окладам, установленным конкретному работнику учреждения, без учета иных компенсационных и стимулирующих выплат.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33</w:t>
      </w:r>
      <w:r w:rsidRPr="005831B1">
        <w:t xml:space="preserve">. Рекомендуемый перечень наименований стимулирующих выплат, показателей, при достижении которых стимулирующие выплаты производятся, а также рекомендуемые размеры 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 xml:space="preserve">стимулирующих выплат работникам учреждения приведены в </w:t>
      </w:r>
      <w:hyperlink w:anchor="Par4652" w:history="1">
        <w:r w:rsidRPr="00C548FA">
          <w:rPr>
            <w:b/>
          </w:rPr>
          <w:t>приложении N 1</w:t>
        </w:r>
      </w:hyperlink>
      <w:r w:rsidRPr="005831B1">
        <w:t xml:space="preserve"> к Положению.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Порядок премирования</w:t>
      </w:r>
    </w:p>
    <w:p w:rsidR="00320881" w:rsidRDefault="00320881" w:rsidP="0032088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2"/>
        <w:rPr>
          <w:spacing w:val="-1"/>
        </w:rPr>
      </w:pPr>
      <w:r>
        <w:t>34. Вопросы премирования рассматриваются комис</w:t>
      </w:r>
      <w:r>
        <w:softHyphen/>
        <w:t>сией по распределению стимулирующего фонда  по результатам анализа качества труда работников на основании блочно-рейтинговой оцен</w:t>
      </w:r>
      <w:r>
        <w:softHyphen/>
        <w:t>ки качества образования  ежемесячно. Каждый педагогический работник за текущий месяц представляет директору учреждения портфолио заверенных копий документов и  аналитическую информацию о показателях деятельности, являющихся основани</w:t>
      </w:r>
      <w:r>
        <w:softHyphen/>
        <w:t xml:space="preserve">ем для премирования. На их основании заместитель директора составляет рейтинговые таблицы отдельно по каждой категории работников. </w:t>
      </w:r>
    </w:p>
    <w:p w:rsidR="00320881" w:rsidRDefault="00320881" w:rsidP="0032088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3"/>
        </w:rPr>
      </w:pPr>
      <w:r>
        <w:t>35. Комиссия осуществляет анализ и оценку объек</w:t>
      </w:r>
      <w:r>
        <w:softHyphen/>
        <w:t>тивности представленных результатов мониторинга профессиональной деятельности работников. В случае установления комиссией су</w:t>
      </w:r>
      <w:r>
        <w:softHyphen/>
        <w:t xml:space="preserve">щественных нарушений, представленные материалы </w:t>
      </w:r>
      <w:r>
        <w:rPr>
          <w:spacing w:val="-1"/>
        </w:rPr>
        <w:t xml:space="preserve">возвращаются субъекту, представившему результаты, </w:t>
      </w:r>
      <w:r>
        <w:t>для исправления и доработки.</w:t>
      </w:r>
    </w:p>
    <w:p w:rsidR="00320881" w:rsidRDefault="00320881" w:rsidP="0032088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"/>
        </w:rPr>
      </w:pPr>
      <w:r>
        <w:t>36. Комиссия по распределению стимулирующей час</w:t>
      </w:r>
      <w:r>
        <w:softHyphen/>
        <w:t>ти оплаты труда работников на основании всех мате</w:t>
      </w:r>
      <w:r>
        <w:softHyphen/>
        <w:t xml:space="preserve">риалов мониторинга составляет итоговый оценочный </w:t>
      </w:r>
      <w:r>
        <w:rPr>
          <w:spacing w:val="-2"/>
        </w:rPr>
        <w:t>лист с указанием процентов, начисленных каждому работ</w:t>
      </w:r>
      <w:r>
        <w:rPr>
          <w:spacing w:val="-2"/>
        </w:rPr>
        <w:softHyphen/>
      </w:r>
      <w:r>
        <w:t>нику, и утверждает его на своем заседании. Решение комиссии оформляется протоколом. Работники  вправе ознакомиться с оценкой собственной про</w:t>
      </w:r>
      <w:r>
        <w:softHyphen/>
        <w:t>фессиональной деятельности.</w:t>
      </w:r>
    </w:p>
    <w:p w:rsidR="00320881" w:rsidRDefault="00320881" w:rsidP="0032088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</w:pPr>
      <w:r>
        <w:t>37. С момента опубликования оценочного листа ра</w:t>
      </w:r>
      <w:r>
        <w:softHyphen/>
        <w:t>ботники вправе в течение пяти дней подать, а комис</w:t>
      </w:r>
      <w:r>
        <w:softHyphen/>
        <w:t>сия обязана принять обоснованное письменное за</w:t>
      </w:r>
      <w:r>
        <w:softHyphen/>
        <w:t>явление работника о его несогласии с оценкой ре</w:t>
      </w:r>
      <w:r>
        <w:softHyphen/>
        <w:t>зультативности его профессиональной деятельности. Основанием для подачи работником такого заявле</w:t>
      </w:r>
      <w:r>
        <w:softHyphen/>
        <w:t>ния может быть только факт (факты) нарушения ус</w:t>
      </w:r>
      <w:r>
        <w:softHyphen/>
        <w:t>тановленных настоящим положением норм, а также технические ошибки при работе с текстами, таблица</w:t>
      </w:r>
      <w:r>
        <w:softHyphen/>
        <w:t>ми, цифровыми данными. Апелляции работников по другим основаниям комиссией не принимаются и не рассматриваются.</w:t>
      </w:r>
    </w:p>
    <w:p w:rsidR="00320881" w:rsidRDefault="00320881" w:rsidP="0032088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right="10"/>
      </w:pPr>
      <w:r>
        <w:t>38. В системе государственно-общественного мо</w:t>
      </w:r>
      <w:r>
        <w:softHyphen/>
        <w:t>ниторинга и оценки профессиональной деятельнос</w:t>
      </w:r>
      <w:r>
        <w:softHyphen/>
      </w:r>
      <w:r>
        <w:rPr>
          <w:spacing w:val="-1"/>
        </w:rPr>
        <w:t>ти всех работников учитываются результаты, получен</w:t>
      </w:r>
      <w:r>
        <w:rPr>
          <w:spacing w:val="-1"/>
        </w:rPr>
        <w:softHyphen/>
      </w:r>
      <w:r>
        <w:t>ные в рамках внутриучрежденческого контроля, представля</w:t>
      </w:r>
      <w:r>
        <w:softHyphen/>
      </w:r>
      <w:r>
        <w:rPr>
          <w:spacing w:val="-1"/>
        </w:rPr>
        <w:t xml:space="preserve">емые администрацией ДДТ. А также результаты самооценки </w:t>
      </w:r>
      <w:r>
        <w:t>работников (отчеты, представляемые директору ДДТ), а также результаты, полученные в рамках об</w:t>
      </w:r>
      <w:r>
        <w:softHyphen/>
        <w:t>щественной оценки со стороны, обучающихся и их ро</w:t>
      </w:r>
      <w:r>
        <w:softHyphen/>
        <w:t xml:space="preserve">дителей, представляемые органами самоуправления (родительским комитетом, советом детских </w:t>
      </w:r>
      <w:r>
        <w:lastRenderedPageBreak/>
        <w:t>объединений, советом ДДТ).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  39. Стимулирующий фонд оплаты, </w:t>
      </w:r>
      <w:r>
        <w:rPr>
          <w:i/>
          <w:color w:val="000000"/>
        </w:rPr>
        <w:t>оставшийся на премиальную выплату</w:t>
      </w:r>
      <w:r>
        <w:rPr>
          <w:color w:val="000000"/>
        </w:rPr>
        <w:t xml:space="preserve">, 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      труда делится на 3 части: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1 часть составляет </w:t>
      </w:r>
      <w:r>
        <w:rPr>
          <w:color w:val="000000"/>
        </w:rPr>
        <w:tab/>
        <w:t>- 10 % стимулирующего фонда - передается в распоряжение  директора учреждения;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2 часть составляет  </w:t>
      </w:r>
      <w:r>
        <w:rPr>
          <w:color w:val="000000"/>
        </w:rPr>
        <w:tab/>
        <w:t>- 80 % стимулирующего фонда - предназначена педагогическим работникам за результативность и творческую работу по итогам выполнения критериев;</w:t>
      </w:r>
    </w:p>
    <w:p w:rsidR="00320881" w:rsidRDefault="00320881" w:rsidP="00320881">
      <w:pPr>
        <w:jc w:val="both"/>
        <w:rPr>
          <w:b/>
          <w:color w:val="000000"/>
        </w:rPr>
      </w:pPr>
      <w:r>
        <w:rPr>
          <w:color w:val="000000"/>
        </w:rPr>
        <w:t xml:space="preserve">   3 часть составляет - 10 % стимулирующего фонда – обслуживающему персоналу  по показателям труда.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40. Распределение стимулирующей части фонда оплаты труда осуществляет утвержденная директором ОУ комиссия по премированию, созданная при Совете учреждения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41. В состав комиссии включаются: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-  Директор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- Представитель выборного профсоюзного органа 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- Представитель трудового коллектива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36. Комиссия на основании критериев премирования, разработанных настоящим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Положением,  выносит решения оформленные протоколом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42. На основании решения комиссии по премированию директор МКОУ ДОД ДДТ издает приказ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43. Размер премий зависит от конкретного вклада каждого работника высокой результативности учебно-воспитательного процесса и профессиональной деятельности и не зависит от стажа работы.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>44. Премирование работников, проработавших неполный отчетный период, начисление премии производится за фактически отработанное время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 45. Комиссия собирается не позднее </w:t>
      </w:r>
      <w:r>
        <w:rPr>
          <w:color w:val="FF0000"/>
        </w:rPr>
        <w:t>25 числа каждого месяца</w:t>
      </w:r>
      <w:r>
        <w:rPr>
          <w:color w:val="000000"/>
        </w:rPr>
        <w:t>.</w:t>
      </w:r>
    </w:p>
    <w:p w:rsidR="00320881" w:rsidRDefault="00320881" w:rsidP="00320881">
      <w:pPr>
        <w:jc w:val="both"/>
        <w:rPr>
          <w:color w:val="000000"/>
        </w:rPr>
      </w:pPr>
      <w:r>
        <w:rPr>
          <w:color w:val="000000"/>
        </w:rPr>
        <w:t xml:space="preserve"> 46.  Распределение премиального фонда осуществляется с учетом вычета ежемесячных доплат, надбавок к должностным окладам</w:t>
      </w:r>
    </w:p>
    <w:p w:rsidR="00320881" w:rsidRDefault="00320881" w:rsidP="00320881">
      <w:pPr>
        <w:jc w:val="both"/>
      </w:pPr>
      <w:r>
        <w:rPr>
          <w:color w:val="000000"/>
        </w:rPr>
        <w:t xml:space="preserve">    47. Размер поощрительных надбавок</w:t>
      </w:r>
      <w:r>
        <w:t xml:space="preserve"> по результатам труда работникам</w:t>
      </w:r>
      <w:r>
        <w:rPr>
          <w:color w:val="000000"/>
        </w:rPr>
        <w:t xml:space="preserve"> МКОУ ДОД ДДТ</w:t>
      </w:r>
      <w:r>
        <w:t xml:space="preserve"> определяется следующим образом:</w:t>
      </w:r>
    </w:p>
    <w:p w:rsidR="00320881" w:rsidRDefault="00320881" w:rsidP="00320881">
      <w:pPr>
        <w:jc w:val="both"/>
      </w:pPr>
      <w:r>
        <w:t xml:space="preserve">47.1. Определяется объем стимулирующей части фонда оплаты труда, отводимый на выплату поощрительных надбавок (премий) по результатам труда работникам  </w:t>
      </w:r>
      <w:r>
        <w:rPr>
          <w:color w:val="000000"/>
        </w:rPr>
        <w:t xml:space="preserve">МКОУ ДОД ДДТ </w:t>
      </w:r>
      <w:r>
        <w:t>(за исключением руководителя) путем вычитания из общего стимулирующего</w:t>
      </w:r>
      <w:r>
        <w:rPr>
          <w:color w:val="000000"/>
        </w:rPr>
        <w:t xml:space="preserve"> МКОУ ДОД ДДТ</w:t>
      </w:r>
      <w:r>
        <w:t>. Оставшийся фонд стимулирующих надбавок распределяется согласно п.32</w:t>
      </w:r>
    </w:p>
    <w:p w:rsidR="00320881" w:rsidRDefault="00320881" w:rsidP="00320881">
      <w:pPr>
        <w:jc w:val="both"/>
      </w:pPr>
      <w:r>
        <w:t>4.2.2. На основе проведенного мониторинга и оценки профессиональной деятельности работников  производится подсчет процентов за соответствующий период (предыдущий месяц) по всем показателям с учетом их весового коэффициента для каждого работника. После подсчета процентов для оценки результативности работы составляется итоговый оценочный лист, отражающий количество процентов, набранное каждым работником.</w:t>
      </w:r>
    </w:p>
    <w:p w:rsidR="00320881" w:rsidRDefault="00320881" w:rsidP="00320881">
      <w:r>
        <w:rPr>
          <w:color w:val="000000"/>
        </w:rPr>
        <w:t>48.  Комиссия принимает решение об установлении выплат и их размере открытым голосованием при условии присутствия не менее половины членов комиссии. Решение комиссии оформляется протоколом. На основании протокола комиссии руководитель учреждения издает приказ об установлении стимулирующих выплат.</w:t>
      </w:r>
      <w:r>
        <w:t xml:space="preserve"> </w:t>
      </w:r>
    </w:p>
    <w:p w:rsidR="00320881" w:rsidRDefault="00320881" w:rsidP="00320881">
      <w:r>
        <w:t>49. Стимулирование работников учреждений осуществляется за фактически отработанное время в пределах утвержденного фонда оплаты труда на соответствующий финансовый год.</w:t>
      </w:r>
    </w:p>
    <w:p w:rsidR="00320881" w:rsidRDefault="00320881" w:rsidP="00320881">
      <w:pPr>
        <w:jc w:val="both"/>
        <w:rPr>
          <w:color w:val="0000FF"/>
        </w:rPr>
      </w:pPr>
      <w:r>
        <w:rPr>
          <w:color w:val="000000"/>
        </w:rPr>
        <w:t xml:space="preserve">  50. Премирование административно-управленческого персонала, в том числе руководителя ОУ, за педагогическую деятельность (преподавание часов по тарификации) осуществляется на общих основаниях</w:t>
      </w:r>
      <w:r>
        <w:rPr>
          <w:color w:val="0000FF"/>
        </w:rPr>
        <w:t>.</w:t>
      </w:r>
    </w:p>
    <w:p w:rsidR="00320881" w:rsidRPr="009D7C24" w:rsidRDefault="00320881" w:rsidP="00320881">
      <w:pPr>
        <w:rPr>
          <w:i/>
          <w:iCs/>
          <w:sz w:val="28"/>
          <w:szCs w:val="28"/>
        </w:rPr>
      </w:pPr>
      <w:r>
        <w:t>51. Учреждение самостоятельно устанавливает локальными нормативными актами сроки выплат стимулирующего характера на основе мониторинга результатов профессиональной деятельности работника</w:t>
      </w:r>
      <w:r>
        <w:rPr>
          <w:sz w:val="28"/>
          <w:szCs w:val="28"/>
        </w:rPr>
        <w:t>.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b/>
          <w:lang w:val="en-US"/>
        </w:rPr>
        <w:t>V</w:t>
      </w:r>
      <w:r w:rsidRPr="00BA021E">
        <w:rPr>
          <w:b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rStyle w:val="a8"/>
        </w:rPr>
        <w:t>Перечень оснований отмены или уменьшения</w:t>
      </w: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 стимулирующих выплат</w:t>
      </w: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both"/>
      </w:pPr>
      <w:r>
        <w:t>52. Стимулирующие выплаты по результатам профессиональной деятельности отменяются при следующих обстоятельствах:</w:t>
      </w: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а) нарушение работником трудовой дисциплины </w:t>
      </w:r>
      <w:r w:rsidRPr="00DE439F">
        <w:rPr>
          <w:color w:val="000000"/>
        </w:rPr>
        <w:t>(опоздания, отсутствие на работе без уважительной причины</w:t>
      </w:r>
      <w:r>
        <w:rPr>
          <w:color w:val="000000"/>
        </w:rPr>
        <w:t>)</w:t>
      </w:r>
      <w:r>
        <w:rPr>
          <w:bCs/>
        </w:rPr>
        <w:t xml:space="preserve"> или правил внутреннего трудового распорядка;</w:t>
      </w:r>
    </w:p>
    <w:p w:rsidR="00320881" w:rsidRDefault="00320881" w:rsidP="00320881">
      <w:pPr>
        <w:shd w:val="clear" w:color="auto" w:fill="FFFFFF"/>
        <w:ind w:firstLine="709"/>
      </w:pPr>
      <w:r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both"/>
      </w:pPr>
      <w:r>
        <w:t>53. Стимулирующие выплаты по результатам профессиональной деятельности уменьшаются или отменяются при следующих обстоятельствах:</w:t>
      </w: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both"/>
      </w:pPr>
      <w:r>
        <w:rPr>
          <w:bCs/>
        </w:rPr>
        <w:t>а) некачественное исполнение своих должностных обязанностей и приказов по ДДТ,</w:t>
      </w:r>
      <w:r>
        <w:t xml:space="preserve"> снижение качественных показателей работы;</w:t>
      </w: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both"/>
      </w:pPr>
      <w:r>
        <w:t>б) обоснованные жалобы со стороны участников образовательного процесса;</w:t>
      </w:r>
    </w:p>
    <w:p w:rsidR="00320881" w:rsidRDefault="00320881" w:rsidP="00320881">
      <w:pPr>
        <w:pStyle w:val="a7"/>
        <w:spacing w:before="0" w:beforeAutospacing="0" w:after="0" w:afterAutospacing="0"/>
        <w:ind w:firstLine="709"/>
        <w:jc w:val="both"/>
      </w:pPr>
      <w:r>
        <w:t>в) изменение содержания выполняемых функциональных обязанностей, утвержденное решением работодателя;</w:t>
      </w:r>
    </w:p>
    <w:p w:rsidR="00320881" w:rsidRDefault="00320881" w:rsidP="00320881">
      <w:pPr>
        <w:shd w:val="clear" w:color="auto" w:fill="FFFFFF"/>
        <w:ind w:firstLine="709"/>
      </w:pPr>
      <w:r>
        <w:t>г) 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жизнедеятельности, культурно-массовых и общественных мероприятиях внутри образовательного учреждения и на других уровнях, наличие ошибок в ведении документации;</w:t>
      </w:r>
    </w:p>
    <w:p w:rsidR="00320881" w:rsidRDefault="00320881" w:rsidP="00320881">
      <w:pPr>
        <w:shd w:val="clear" w:color="auto" w:fill="FFFFFF"/>
        <w:ind w:firstLine="709"/>
      </w:pPr>
      <w:r>
        <w:t>54. Стимулирующие выплаты уменьшаются или отменяются с момента нарушения и оформляются протоколом комиссии, приказом руководителя учреждения.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0" w:name="Par4067"/>
      <w:bookmarkEnd w:id="10"/>
    </w:p>
    <w:p w:rsidR="00320881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20881" w:rsidRPr="00BA021E" w:rsidRDefault="00320881" w:rsidP="0032088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BA021E">
        <w:rPr>
          <w:b/>
        </w:rPr>
        <w:t>I</w:t>
      </w:r>
      <w:r>
        <w:rPr>
          <w:b/>
        </w:rPr>
        <w:t xml:space="preserve">Х.  </w:t>
      </w:r>
      <w:r w:rsidRPr="00BA021E">
        <w:rPr>
          <w:b/>
        </w:rPr>
        <w:t>Заключительные положения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55</w:t>
      </w:r>
      <w:r w:rsidRPr="005831B1">
        <w:t xml:space="preserve">.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</w:t>
      </w:r>
      <w:hyperlink r:id="rId6" w:history="1">
        <w:r w:rsidRPr="005831B1">
          <w:t>кодексом</w:t>
        </w:r>
      </w:hyperlink>
      <w:r w:rsidRPr="005831B1">
        <w:t xml:space="preserve"> Российской Федерации и иными федеральными законами.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56</w:t>
      </w:r>
      <w:r w:rsidRPr="005831B1">
        <w:t>. При отсутствии или недостатке соответствующих (бюджетных и/или внебюджетных) финансовых средств руководитель учреждения вправе приостановить выплату стимулирующих выплат, уменьшить либо отменить их выплату, предупредив работников об этом в установленном законодательством порядке.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57</w:t>
      </w:r>
      <w:r w:rsidRPr="005831B1">
        <w:t>. Размеры окладов по должностям служащих (профессиям рабочих), которые не определены Положением, устанавливаются локальным нормативным правовым актом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58</w:t>
      </w:r>
      <w:r w:rsidRPr="005831B1"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Pr="00C548FA" w:rsidRDefault="00320881" w:rsidP="003208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48FA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к Положению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об отраслевой системе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оплаты труда работников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муниципального казенного образовательного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учреждения дополнительного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образования детей</w:t>
      </w:r>
    </w:p>
    <w:p w:rsidR="00320881" w:rsidRDefault="00320881" w:rsidP="00320881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«Усть-Ишимский ДДТ»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Pr="00BA021E" w:rsidRDefault="00320881" w:rsidP="003208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20881" w:rsidRDefault="00320881" w:rsidP="00320881">
      <w:pPr>
        <w:jc w:val="center"/>
        <w:rPr>
          <w:color w:val="0000FF"/>
        </w:rPr>
      </w:pPr>
      <w:r>
        <w:rPr>
          <w:b/>
        </w:rPr>
        <w:t>Перечень</w:t>
      </w:r>
    </w:p>
    <w:p w:rsidR="00320881" w:rsidRDefault="00320881" w:rsidP="00320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наименований и размеры выплат стимулирующего характера</w:t>
      </w:r>
    </w:p>
    <w:p w:rsidR="00320881" w:rsidRDefault="00320881" w:rsidP="00320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работникам учреждения, а также показатели для каждой</w:t>
      </w:r>
    </w:p>
    <w:p w:rsidR="00320881" w:rsidRDefault="00320881" w:rsidP="00320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конкретной стимулирующей выплаты, при достижении</w:t>
      </w:r>
    </w:p>
    <w:p w:rsidR="00320881" w:rsidRDefault="00320881" w:rsidP="00320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которых выплаты стимулирующего характера</w:t>
      </w:r>
    </w:p>
    <w:p w:rsidR="00320881" w:rsidRDefault="00320881" w:rsidP="003208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производятся</w:t>
      </w:r>
    </w:p>
    <w:p w:rsidR="00320881" w:rsidRDefault="00320881" w:rsidP="00320881">
      <w:pPr>
        <w:jc w:val="both"/>
        <w:rPr>
          <w:b/>
        </w:rPr>
      </w:pPr>
    </w:p>
    <w:p w:rsidR="00320881" w:rsidRDefault="00320881" w:rsidP="00320881">
      <w:pPr>
        <w:jc w:val="both"/>
        <w:rPr>
          <w:b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268"/>
        <w:gridCol w:w="3544"/>
        <w:gridCol w:w="2268"/>
      </w:tblGrid>
      <w:tr w:rsidR="00320881" w:rsidTr="00B60D24">
        <w:trPr>
          <w:trHeight w:val="2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84" w:hanging="884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Наименование стимулирующей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Подтверждающие документы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Показатели, при достижении которых стимулирующие выплаты производятся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Размер стимулирующей выплаты в процентах к должностному окладу, ставке</w:t>
            </w:r>
          </w:p>
        </w:tc>
      </w:tr>
      <w:tr w:rsidR="00320881" w:rsidTr="00B60D24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rPr>
                <w:b/>
                <w:bCs/>
              </w:rPr>
              <w:t>Ежемесячная надбавка за интенсивность и напряженность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jc w:val="both"/>
            </w:pPr>
            <w:r>
      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</w:t>
            </w:r>
          </w:p>
          <w:p w:rsidR="00320881" w:rsidRDefault="00320881" w:rsidP="00B60D24">
            <w:pPr>
              <w:jc w:val="both"/>
            </w:pPr>
            <w:r>
              <w:t>Соблюдение  нормативной посещаемости не ниже  80%  в группе кратковременного пребывания детей.</w:t>
            </w:r>
          </w:p>
          <w:p w:rsidR="00320881" w:rsidRDefault="00320881" w:rsidP="00B60D24">
            <w:pPr>
              <w:jc w:val="both"/>
            </w:pPr>
            <w:r>
              <w:t>Низкий уровень обоснованных обращений со стороны родителей по поводу конфликтных ситуаций</w:t>
            </w:r>
          </w:p>
          <w:p w:rsidR="00320881" w:rsidRDefault="00320881" w:rsidP="00B60D24">
            <w:pPr>
              <w:jc w:val="both"/>
            </w:pPr>
            <w:r>
              <w:t>Увеличение объёма выполняемой работы.</w:t>
            </w:r>
          </w:p>
          <w:p w:rsidR="00320881" w:rsidRDefault="00320881" w:rsidP="00B60D24">
            <w:pPr>
              <w:jc w:val="both"/>
            </w:pPr>
            <w:r>
              <w:t>Расширение зон обслуживания.</w:t>
            </w:r>
          </w:p>
          <w:p w:rsidR="00320881" w:rsidRDefault="00320881" w:rsidP="00B60D24">
            <w:r>
              <w:t xml:space="preserve"> Работа с детьми из социально неблагополучных семей и с обучающимися с ограниченными возможностями здоровья</w:t>
            </w:r>
          </w:p>
          <w:p w:rsidR="00320881" w:rsidRDefault="00320881" w:rsidP="00B60D24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До 100% за каждый показатель</w:t>
            </w:r>
          </w:p>
        </w:tc>
      </w:tr>
      <w:tr w:rsidR="00320881" w:rsidTr="00B60D24">
        <w:trPr>
          <w:trHeight w:val="4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Ежемесячная надбавка за качество выполняемых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r>
              <w:t>Выполнение дополнительных обязанностей, не предусмотренных трудовым договором (обновление сайта образовательного учреждения)</w:t>
            </w:r>
          </w:p>
          <w:p w:rsidR="00320881" w:rsidRDefault="00320881" w:rsidP="00B60D24">
            <w:r>
              <w:t>Ответственному за организацию работы  по охране труда и ППБ</w:t>
            </w:r>
          </w:p>
          <w:p w:rsidR="00320881" w:rsidRDefault="00320881" w:rsidP="00B60D24">
            <w:r>
              <w:t>Реализация дополнительных проектов (экскурсионные, экспедиционные программы по летнему отдыху детей, работа в летнем оздоровительном лагере, учебные проекты обучающих, социальные проекты. Организация системных исследований, мониторинга достижений обучающихся</w:t>
            </w:r>
          </w:p>
          <w:p w:rsidR="00320881" w:rsidRDefault="00320881" w:rsidP="00B60D24">
            <w: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До 100% за каждый показатель</w:t>
            </w:r>
          </w:p>
        </w:tc>
      </w:tr>
      <w:tr w:rsidR="00320881" w:rsidTr="00B60D24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/>
          <w:p w:rsidR="00320881" w:rsidRDefault="00320881" w:rsidP="00B60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КРИТЕРИИ ОЦЕНКИ РЕЗУЛЬТАТИВНОСТИ ПРОФЕССИОНАЛЬНОЙ ДЕЯТЕЛЬНОСТИ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ПЕДАГОГА ДОПОЛНИТЕЛЬНОГО ОБРАЗОВАНИЯ</w:t>
            </w:r>
          </w:p>
        </w:tc>
      </w:tr>
      <w:tr w:rsidR="00320881" w:rsidTr="00B60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Премия по итогам работы (за месяц, квартал,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До 100% за каждый показатель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320881" w:rsidTr="00B60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t>Аналитическая справка, журналы учета работы детских объединений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1. Наполняемость детских объединений:</w:t>
            </w:r>
            <w:r>
              <w:t xml:space="preserve">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t>1.1. высокий (15 человек и выше)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1.2. средний (10 человек и выше)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t>10%</w:t>
            </w:r>
          </w:p>
        </w:tc>
      </w:tr>
      <w:tr w:rsidR="00320881" w:rsidTr="00B60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Списки победителей, приказы, грамоты, дипломы, сертификаты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 Результативность участия в предметных  конкурсах, конференциях, слетах выставках: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t xml:space="preserve">2.1. Подготовка призеров </w:t>
            </w:r>
            <w:r>
              <w:lastRenderedPageBreak/>
              <w:t>различного уровня в олимпиадах, проектах, конференциях, конкурсах, выставках: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-ДДТ,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-районных,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-областных,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-всероссийских,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-международных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t>(за каждого)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50%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t>100%</w:t>
            </w:r>
          </w:p>
        </w:tc>
      </w:tr>
      <w:tr w:rsidR="00320881" w:rsidTr="00B60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Отсутствие замечаний к документам в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Качественное ведение профессиональной документации:</w:t>
            </w:r>
            <w:r>
              <w:t xml:space="preserve">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3.1 Полнота и соответствие документов педагога дополнительного образования: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-журнал,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t xml:space="preserve">- рабочие программы,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t xml:space="preserve"> -  календарно-тематический план, 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t>- аналитические записки, расписание работы объединения и др.) по нормативным актам, регламентирующим работу педагога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t>- отсутствие замечаний к оформлению журналов, учебных занятий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</w:pPr>
            <w:r>
              <w:t>-  своевременная и качественная сдача документов по требованию администрации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</w:tr>
      <w:tr w:rsidR="00320881" w:rsidTr="00B60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ежемесячно</w:t>
            </w: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0881" w:rsidRDefault="00320881" w:rsidP="00B60D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>
              <w:t>По итогам полугодий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353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Приказы, грамоты</w:t>
            </w: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353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Протоколы заседаний, отзывы, аналитические справки</w:t>
            </w: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353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Сертификаты, копии из изданий </w:t>
            </w: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353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Приказы о закреплении наставничества, результаты работы Удостоверение, справки, дипломы </w:t>
            </w: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0881" w:rsidRPr="001F353C" w:rsidRDefault="00320881" w:rsidP="00B60D24">
            <w:pPr>
              <w:pStyle w:val="HTML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F353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мероприятия, отзывы обучающихся и родителей Приказ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4. 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4.1.Участие в профессиональных конкурсах педагогического мастерства: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-ДДТ,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-районных,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-областных,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-всероссийских 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4.2. Проведение мастер-классов, открытых занятий, выступления на конференциях, круглых столах, семинарах, методических объединениях, педагогических советах: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-ДДТ,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-районных,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-областных,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-всероссийских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4.3. Наличие опубликованных работ в интернет - сайтах, СМИ,в методических изданиях, сборниках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4.4. Педагогическое наставничество, руководство педагогической практикой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4.5. Повышение квалификации (обучение согласно плана повышения квалификации)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4.6. За качественное проведение внеклассных мероприятий при подготовке к итоговой аттестации, творческому отчету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right="10"/>
            </w:pPr>
            <w:r>
              <w:t>4.7. Личный творческий вклад, организация и про</w:t>
            </w:r>
            <w:r>
              <w:softHyphen/>
              <w:t>ведение мероприятий, повышающих авторитет МКОУ ДОД «Усть-Ишимский Дом детского творчества» в социуме;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4.8. Разработка авторских программ ДО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>
              <w:t>4.9. Участие в инновационной деятельности, ведение экспериментальной,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10%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50%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100%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100%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         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30%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50%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100%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30%</w:t>
            </w:r>
          </w:p>
        </w:tc>
      </w:tr>
      <w:tr w:rsidR="00320881" w:rsidTr="00B60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Аналитическая справка, зафиксированные результаты, факты участия в соответствующих мероприятиях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 Результативность воспитательной работы в детском объединении: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5.1. Воспитательная деятельность педагога дополнительного образования с обучающимися за рамками функционала: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 - качественное  проведение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совместно с детским объединением во внеурочное время массовых мероприятий    (сценарий, реквизиты):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60"/>
            </w:pPr>
            <w:r>
              <w:t>-для обучающихся ДДТ;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60"/>
            </w:pPr>
            <w:r>
              <w:t>- для школьников района,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- количество обучающихся, вовлеченных в мероприятия </w:t>
            </w:r>
            <w:r>
              <w:lastRenderedPageBreak/>
              <w:t xml:space="preserve">воспитательного характера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10%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30%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lastRenderedPageBreak/>
              <w:t>30%</w:t>
            </w:r>
          </w:p>
        </w:tc>
      </w:tr>
      <w:tr w:rsidR="00320881" w:rsidTr="00B60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доплата за сложность и качество представленных изделий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Осуществление дополнительных видов работ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Выполнение хозяйственных, ремонтных работ: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 -пошив костюмов,    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 -изготовление декораций, - дизайнерские, художественные работы,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- аварийные работы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 (создание на базе кабинета творческой лаборатории )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- пополнение сувенирного фонда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- ремонт и обслуживание техники,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- выполнение работ по ремонту и приведению в порядок используемого оборудования и инвентаря,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 - озеленение территории и другие внеплановые работы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- лепка снежных фигур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435C2">
              <w:rPr>
                <w:color w:val="000000"/>
              </w:rPr>
              <w:t>За обслуживание видеоаппаратуры и других ТСО  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До 100%</w:t>
            </w:r>
          </w:p>
          <w:p w:rsidR="00320881" w:rsidRPr="005D2662" w:rsidRDefault="00320881" w:rsidP="00B60D24">
            <w:pPr>
              <w:spacing w:before="20" w:after="20"/>
              <w:jc w:val="center"/>
              <w:rPr>
                <w:color w:val="000000"/>
              </w:rPr>
            </w:pPr>
            <w:r w:rsidRPr="005D2662">
              <w:rPr>
                <w:color w:val="000000"/>
              </w:rPr>
              <w:t xml:space="preserve">на срок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 w:rsidRPr="005D2662">
              <w:rPr>
                <w:color w:val="000000"/>
              </w:rPr>
              <w:t>выполнения</w:t>
            </w:r>
          </w:p>
          <w:p w:rsidR="00320881" w:rsidRPr="005D2662" w:rsidRDefault="00320881" w:rsidP="00B60D24">
            <w:pPr>
              <w:spacing w:before="20" w:after="20"/>
              <w:jc w:val="center"/>
              <w:rPr>
                <w:color w:val="000000"/>
              </w:rPr>
            </w:pPr>
            <w:r w:rsidRPr="005D2662">
              <w:rPr>
                <w:color w:val="000000"/>
              </w:rPr>
              <w:t xml:space="preserve">на срок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 w:rsidRPr="005D2662">
              <w:rPr>
                <w:color w:val="000000"/>
              </w:rPr>
              <w:t>выполнения</w:t>
            </w:r>
          </w:p>
          <w:p w:rsidR="00320881" w:rsidRPr="005D2662" w:rsidRDefault="00320881" w:rsidP="00B60D24">
            <w:pPr>
              <w:spacing w:before="20" w:after="20"/>
              <w:jc w:val="center"/>
              <w:rPr>
                <w:color w:val="000000"/>
              </w:rPr>
            </w:pPr>
            <w:r w:rsidRPr="005D2662">
              <w:rPr>
                <w:color w:val="000000"/>
              </w:rPr>
              <w:t xml:space="preserve">на срок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 w:rsidRPr="005D2662">
              <w:rPr>
                <w:color w:val="000000"/>
              </w:rPr>
              <w:t>выполнения</w:t>
            </w:r>
          </w:p>
          <w:p w:rsidR="00320881" w:rsidRPr="005D2662" w:rsidRDefault="00320881" w:rsidP="00B60D24">
            <w:pPr>
              <w:spacing w:before="20" w:after="20"/>
              <w:jc w:val="center"/>
              <w:rPr>
                <w:color w:val="000000"/>
              </w:rPr>
            </w:pPr>
            <w:r w:rsidRPr="005D2662">
              <w:rPr>
                <w:color w:val="000000"/>
              </w:rPr>
              <w:t xml:space="preserve">на срок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 w:rsidRPr="005D2662">
              <w:rPr>
                <w:color w:val="000000"/>
              </w:rPr>
              <w:t>выполнения</w:t>
            </w:r>
          </w:p>
          <w:p w:rsidR="00320881" w:rsidRPr="005D2662" w:rsidRDefault="00320881" w:rsidP="00B60D24">
            <w:pPr>
              <w:spacing w:before="20" w:after="20"/>
              <w:jc w:val="center"/>
              <w:rPr>
                <w:color w:val="000000"/>
              </w:rPr>
            </w:pPr>
            <w:r w:rsidRPr="005D2662">
              <w:rPr>
                <w:color w:val="000000"/>
              </w:rPr>
              <w:t xml:space="preserve">на срок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 w:rsidRPr="005D2662">
              <w:rPr>
                <w:color w:val="000000"/>
              </w:rPr>
              <w:t>выполнения</w:t>
            </w:r>
          </w:p>
          <w:p w:rsidR="00320881" w:rsidRPr="005D2662" w:rsidRDefault="00320881" w:rsidP="00B60D24">
            <w:pPr>
              <w:spacing w:before="20" w:after="20"/>
              <w:jc w:val="center"/>
              <w:rPr>
                <w:color w:val="000000"/>
              </w:rPr>
            </w:pPr>
            <w:r w:rsidRPr="005D2662">
              <w:rPr>
                <w:color w:val="000000"/>
              </w:rPr>
              <w:t xml:space="preserve">на срок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 w:rsidRPr="005D2662">
              <w:rPr>
                <w:color w:val="000000"/>
              </w:rPr>
              <w:t>выполнения</w:t>
            </w:r>
          </w:p>
          <w:p w:rsidR="00320881" w:rsidRPr="005D2662" w:rsidRDefault="00320881" w:rsidP="00B60D24">
            <w:pPr>
              <w:spacing w:before="20" w:after="20"/>
              <w:jc w:val="center"/>
              <w:rPr>
                <w:color w:val="000000"/>
              </w:rPr>
            </w:pPr>
            <w:r w:rsidRPr="005D2662">
              <w:rPr>
                <w:color w:val="000000"/>
              </w:rPr>
              <w:t xml:space="preserve">на срок </w:t>
            </w:r>
          </w:p>
          <w:p w:rsidR="00320881" w:rsidRDefault="00320881" w:rsidP="00B60D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5D2662">
              <w:rPr>
                <w:color w:val="000000"/>
              </w:rPr>
              <w:t>выполнения</w:t>
            </w:r>
          </w:p>
        </w:tc>
      </w:tr>
      <w:tr w:rsidR="00320881" w:rsidTr="00B60D24">
        <w:trPr>
          <w:trHeight w:val="9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1" w:rsidRDefault="00320881" w:rsidP="00B6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1" w:rsidRDefault="00320881" w:rsidP="00B6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</w:p>
        </w:tc>
      </w:tr>
      <w:tr w:rsidR="00320881" w:rsidTr="00B60D24">
        <w:trPr>
          <w:trHeight w:val="516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7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КРИТЕРИИ ОЦЕНКИ РЕЗУЛЬТАТИВНОСТИ ПРОФЕССИОНАЛЬНОЙ ДЕЯТЕЛЬНОСТИ СЕКРЕТАРЯ-МАШИНИСТКИ</w:t>
            </w:r>
          </w:p>
          <w:p w:rsidR="00320881" w:rsidRDefault="00320881" w:rsidP="00B6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</w:pP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</w:pPr>
            <w:r>
              <w:t>1. Результаты работы по оформлению документов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1.1.Качественное ведение номенклатуры дел и своевременное его обновление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 xml:space="preserve">1.2. Качественное исполнение служебных материалов, писем, запросов и др.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1.3.Своевременный контроль за исполнением работниками ОУ приказов, распоряжений. Соблюдение сроков исполнения.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357" w:firstLine="357"/>
            </w:pPr>
            <w:r>
              <w:rPr>
                <w:sz w:val="22"/>
                <w:szCs w:val="22"/>
              </w:rPr>
              <w:t>До 20%</w:t>
            </w:r>
            <w:r>
              <w:t xml:space="preserve"> 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1" w:rsidRDefault="00320881" w:rsidP="00B60D24">
            <w:pPr>
              <w:spacing w:after="200" w:line="276" w:lineRule="auto"/>
            </w:pPr>
            <w:r>
              <w:t>2. Эффективность работы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2.1. Организация и прием посетителей, содействие рассмотрению просьб и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2.3. Качественное оформление и ведение личных дел обучающихся, алфавитных книг, книг приказов и прочей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 xml:space="preserve">2.4. Качественное и своевременное предоставление </w:t>
            </w:r>
            <w:r>
              <w:lastRenderedPageBreak/>
              <w:t xml:space="preserve">информации, отчётов по работникам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lastRenderedPageBreak/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2.5. Оперативность доведения информации, приказов, распоряжений администрации до исполнителей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2.6. Отсутствие замечаний по ведению личных дел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2.7. Качественное, своевременное ведение архивной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2.8. Качественное своевременное проведение сверок с ОВК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2.9. Качественное своевременное предоставление отчетов по мобилизационной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2.10. Качественное осуществление работы с Пенсионным фондом по всем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  <w:jc w:val="center"/>
            </w:pPr>
            <w:r>
              <w:rPr>
                <w:b/>
                <w:u w:val="single"/>
              </w:rPr>
              <w:t>КРИТЕРИИ ОЦЕНКИ РЕЗУЛЬТАТИВНОСТИ ПРОФЕССИОНАЛЬНОЙ ДЕЯТЕЛЬНОСТИ РАБОЧЕГО ПО ОБСЛУЖИВАНИЮ И ТЕКУЩЕМУ РЕМОНТУ ЗДАНИЙ, СООРУЖЕНИЙ, И ОБОРУДОВАНИЯ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1.1. Бесперебойная работа систем водоснабжения, теплоснабжения, энергообеспечения.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1.2. Качественное и своевременное устранение проблем  в обслуживании систем жизнеобеспечения.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1.3. Качественное выполнение большого объема разовых работ в кратчайшие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1.4.Оперативность выполнения заявок по устранению технических неполадок,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1.5. Эффективное и качественное выполнение срочных и непредвиденных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</w:pPr>
            <w:r>
              <w:t>1.6. Содержание территории в надлежащем санитарном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/>
            </w:pPr>
            <w:r>
              <w:t>1.7. Скашивание травы на участке (только в летний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/>
            </w:pPr>
            <w:r>
              <w:t>1.8. Очистка территории от снега (только в зимний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/>
            </w:pPr>
            <w:r>
              <w:t>1.9. Сохранность хозяйственного инвентаря и его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hd w:val="clear" w:color="auto" w:fill="FFFFFF"/>
              <w:spacing w:after="200" w:line="276" w:lineRule="auto"/>
              <w:ind w:left="357" w:hanging="339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 xml:space="preserve">1.3. Качественное выполнение разовых поручений </w:t>
            </w:r>
            <w:r>
              <w:lastRenderedPageBreak/>
              <w:t xml:space="preserve">директора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1.10. Ответственное отношение к  имуществу и оборудованию, размещённому на закреплённой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1.11. Проведение косметического ремонта в учебных помещениях учреждения (только в летний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1.12. Проведение косметического ремонта в местах общего пользования и подсобных помещениях (только в летний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1" w:rsidRDefault="00320881" w:rsidP="00B60D24">
            <w:pPr>
              <w:spacing w:after="200" w:line="276" w:lineRule="auto"/>
              <w:jc w:val="center"/>
            </w:pPr>
            <w:r>
              <w:rPr>
                <w:b/>
                <w:u w:val="single"/>
              </w:rPr>
              <w:t>КРИТЕРИИ ОЦЕНКИ РЕЗУЛЬТАТИВНОСТИ ПРОФЕССИОНАЛЬНОЙ ДЕЯТЕЛЬНОСТИ СТОРОЖА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</w:pPr>
            <w:r>
              <w:t>1.1. Отсутствие порчи (потери) имущества ОУ во время дежурства.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</w:pPr>
            <w:r>
              <w:t xml:space="preserve">1.2. Своевременное реагирование на возникающие чрезвычайные ситуации.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</w:pPr>
            <w:r>
              <w:t>1.3. Содержание помещений и территории в надлежащем санитарном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</w:pPr>
            <w:r>
              <w:t>2.1. Отсутствие нарушений техники безопасности, пожарной безопасности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1" w:rsidRDefault="00320881" w:rsidP="00B60D24">
            <w:pPr>
              <w:spacing w:after="200" w:line="276" w:lineRule="auto"/>
              <w:jc w:val="center"/>
            </w:pPr>
            <w:r>
              <w:rPr>
                <w:b/>
                <w:u w:val="single"/>
              </w:rPr>
              <w:t>КРИТЕРИИ ОЦЕНКИ РЕЗУЛЬТАТИВНОСТИ ПРОФЕССИОНАЛЬНОЙ ДЕЯТЕЛЬНОСТИ</w:t>
            </w:r>
            <w:r>
              <w:t xml:space="preserve"> </w:t>
            </w:r>
            <w:r>
              <w:rPr>
                <w:b/>
              </w:rPr>
              <w:t>РАБОЧЕЙ ПО КОМПЛЕКСНОМУ ОБСЛУЖИВАНИЮ И РЕМОНТУ ЗДАНИЙ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1.1.Качество  ежедневной уборки  помещений в соответствии с СаНиПиН.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 xml:space="preserve">1.2. Качество генеральной  уборки помещения.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1.3. Качественное выполнение разовых поручений директора.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1.4. Ответственное отношение к  имуществу и оборудованию, размещённому на закреплённой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spacing w:after="200" w:line="276" w:lineRule="auto"/>
              <w:ind w:left="73" w:hanging="6"/>
            </w:pPr>
            <w:r>
              <w:t>1.5. Проведение косметического ремонта в учебных помещениях учреждения (только в летний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20%</w:t>
            </w:r>
          </w:p>
        </w:tc>
      </w:tr>
      <w:tr w:rsidR="00320881" w:rsidTr="00B60D24">
        <w:trPr>
          <w:trHeight w:val="5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81" w:rsidRDefault="00320881" w:rsidP="00B60D24">
            <w:pPr>
              <w:spacing w:after="200" w:line="276" w:lineRule="auto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81" w:rsidRDefault="00320881" w:rsidP="00B60D24">
            <w:pPr>
              <w:ind w:left="73" w:hanging="6"/>
              <w:rPr>
                <w:sz w:val="28"/>
                <w:szCs w:val="28"/>
              </w:rPr>
            </w:pPr>
            <w:r>
              <w:t>1.6. Проведение косметического ремонта в местах общего пользования и подсобных помещениях (только в летний период)</w:t>
            </w:r>
            <w:r>
              <w:rPr>
                <w:sz w:val="28"/>
                <w:szCs w:val="28"/>
              </w:rPr>
              <w:t xml:space="preserve"> </w:t>
            </w:r>
          </w:p>
          <w:p w:rsidR="00320881" w:rsidRDefault="00320881" w:rsidP="00B60D24">
            <w:pPr>
              <w:spacing w:after="200" w:line="276" w:lineRule="auto"/>
              <w:ind w:left="73" w:hanging="6"/>
            </w:pPr>
            <w:r>
              <w:rPr>
                <w:sz w:val="28"/>
                <w:szCs w:val="28"/>
              </w:rPr>
              <w:t>1.7.</w:t>
            </w:r>
            <w:r>
              <w:t>Отсутствие жалоб  со стороны родителей, обучающихся, педагогов на действия (бездействия) рабочей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Default="00320881" w:rsidP="00B60D24">
            <w:pPr>
              <w:spacing w:after="200" w:line="276" w:lineRule="auto"/>
            </w:pPr>
            <w:r>
              <w:rPr>
                <w:sz w:val="22"/>
                <w:szCs w:val="22"/>
              </w:rPr>
              <w:t>До 50%</w:t>
            </w:r>
          </w:p>
        </w:tc>
      </w:tr>
    </w:tbl>
    <w:p w:rsidR="00320881" w:rsidRDefault="00320881" w:rsidP="00320881">
      <w:pPr>
        <w:rPr>
          <w:b/>
        </w:rPr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outlineLvl w:val="3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outlineLvl w:val="3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outlineLvl w:val="3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outlineLvl w:val="3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outlineLvl w:val="3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Периоды, засчитываемые в стаж работы для установления ежемесячной надбавки за стаж работы, суммируются.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Стаж работы исчисляется календарно (в годах, месяцах, днях).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Время нахождения граждан на военной службе по контракту включается в стаж работы из расчета один день военной службы за один день работы, а время нахождения граждан на военной службе по призыву - один день военной службы за два дня работы.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Основным документом для установления стажа работы является трудовая книжка. В качестве дополнительных документов могут выступать надлежащим образом заверенные справки органов государственной власти, органов местного самоуправления, организаций, подтверждающие наличие обстоятельств, имеющих значение при определении стажа работы.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Стаж работы работника учреждения устанавливается правовым актом учреждения на основании решения комиссии по установлению трудового стажа, состав которой утверждается правовым актом учреждения. В стаж работы для установления ежемесячной надбавки за стаж работы по специальности в организациях педагогическим и медицинским работникам по решению комиссии по установлению трудового стажа включаются периоды осуществления педагогической или медицинской деятельности по специальности (в соответствии с уровнем образования и (или) квалификацией согласно полученному документу об образовании) и иные периоды педагогической или медицинской работы.</w:t>
      </w:r>
    </w:p>
    <w:p w:rsidR="00320881" w:rsidRPr="00C548FA" w:rsidRDefault="00320881" w:rsidP="0032088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548FA">
        <w:rPr>
          <w:b/>
        </w:rPr>
        <w:t>XI. Заключительные положения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59</w:t>
      </w:r>
      <w:r w:rsidRPr="005831B1">
        <w:t xml:space="preserve">.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</w:t>
      </w:r>
      <w:hyperlink r:id="rId7" w:history="1">
        <w:r w:rsidRPr="005831B1">
          <w:t>кодексом</w:t>
        </w:r>
      </w:hyperlink>
      <w:r w:rsidRPr="005831B1">
        <w:t xml:space="preserve"> Российской Федерации и иными федеральными законами.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60</w:t>
      </w:r>
      <w:r w:rsidRPr="005831B1">
        <w:t>. При отсутствии или недостатке соответствующих (бюджетных и/или внебюджетных) финансовых средств руководитель учреждения вправе приостановить выплату стимулирующих выплат, уменьшить либо отменить их выплату, предупредив работников об этом в установленном законодательством порядке.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61</w:t>
      </w:r>
      <w:r w:rsidRPr="005831B1">
        <w:t>. Размеры окладов по должностям служащих (профессиям рабочих), которые не определены Положением, устанавливаются локальным нормативным правовым актом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>
        <w:t>62</w:t>
      </w:r>
      <w:r w:rsidRPr="005831B1"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  <w:r w:rsidRPr="005831B1"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C548FA" w:rsidRDefault="00320881" w:rsidP="003208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к Положению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об отраслевой системе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оплаты труда работников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муниципального казенного образовательного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учреждения дополнительного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образования детей</w:t>
      </w:r>
    </w:p>
    <w:p w:rsidR="00320881" w:rsidRDefault="00320881" w:rsidP="00320881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«Усть-Ишимский ДДТ»</w:t>
      </w:r>
    </w:p>
    <w:p w:rsidR="0032088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2445"/>
      <w:bookmarkEnd w:id="11"/>
      <w:r w:rsidRPr="005831B1">
        <w:rPr>
          <w:b/>
          <w:bCs/>
        </w:rPr>
        <w:t>РАЗМЕРЫ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31B1">
        <w:rPr>
          <w:b/>
          <w:bCs/>
        </w:rPr>
        <w:t>окладов (должностных окладов), ставок заработной платы</w:t>
      </w:r>
    </w:p>
    <w:p w:rsidR="00320881" w:rsidRPr="005831B1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B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работников </w:t>
      </w:r>
      <w:r w:rsidRPr="005831B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«Ярковская основная общеобразовательная школа» </w:t>
      </w:r>
    </w:p>
    <w:p w:rsidR="00320881" w:rsidRPr="005831B1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B1">
        <w:rPr>
          <w:rFonts w:ascii="Times New Roman" w:hAnsi="Times New Roman" w:cs="Times New Roman"/>
          <w:b/>
          <w:sz w:val="24"/>
          <w:szCs w:val="24"/>
        </w:rPr>
        <w:t>Усть-Ишимского муниципального района Омской области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2880"/>
      </w:tblGrid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br/>
            </w:r>
            <w:r w:rsidRPr="005831B1">
              <w:br/>
              <w:t xml:space="preserve"> N </w:t>
            </w:r>
            <w:r w:rsidRPr="005831B1">
              <w:br/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br/>
            </w:r>
            <w:r w:rsidRPr="005831B1">
              <w:br/>
              <w:t xml:space="preserve">            Наименование должности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Рекомендуемый размер </w:t>
            </w:r>
            <w:r w:rsidRPr="005831B1">
              <w:br/>
              <w:t xml:space="preserve"> оклада (должностного </w:t>
            </w:r>
            <w:r w:rsidRPr="005831B1">
              <w:br/>
              <w:t xml:space="preserve">   оклада), ставки    </w:t>
            </w:r>
            <w:r w:rsidRPr="005831B1">
              <w:br/>
              <w:t xml:space="preserve">   заработной платы   </w:t>
            </w:r>
            <w:r w:rsidRPr="005831B1">
              <w:br/>
              <w:t xml:space="preserve">   педагогического    </w:t>
            </w:r>
            <w:r w:rsidRPr="005831B1">
              <w:br/>
              <w:t xml:space="preserve"> работника (руб.) </w:t>
            </w:r>
            <w:hyperlink w:anchor="Par2500" w:history="1">
              <w:r w:rsidRPr="005831B1">
                <w:t>&lt;*&gt;</w:t>
              </w:r>
            </w:hyperlink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       2 квалификационный уровень     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4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Педагог дополнительного образования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>
              <w:t>6270</w:t>
            </w:r>
            <w:r w:rsidRPr="005831B1">
              <w:t xml:space="preserve">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       3 квалификационный уровень     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7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Воспитатель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7590                  </w:t>
            </w:r>
          </w:p>
          <w:p w:rsidR="00320881" w:rsidRPr="005831B1" w:rsidRDefault="00320881" w:rsidP="00B60D24"/>
          <w:p w:rsidR="00320881" w:rsidRPr="005831B1" w:rsidRDefault="00320881" w:rsidP="00B60D24"/>
          <w:p w:rsidR="00320881" w:rsidRPr="005831B1" w:rsidRDefault="00320881" w:rsidP="00B60D24"/>
        </w:tc>
      </w:tr>
    </w:tbl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C548FA" w:rsidRDefault="00320881" w:rsidP="0032088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3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к Положению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об отраслевой системе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оплаты труда работников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муниципального казенного образовательного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учреждения дополнительного</w:t>
      </w:r>
    </w:p>
    <w:p w:rsidR="00320881" w:rsidRDefault="00320881" w:rsidP="00320881">
      <w:pPr>
        <w:autoSpaceDE w:val="0"/>
        <w:autoSpaceDN w:val="0"/>
        <w:adjustRightInd w:val="0"/>
        <w:jc w:val="right"/>
      </w:pPr>
      <w:r>
        <w:t>образования детей</w:t>
      </w:r>
    </w:p>
    <w:p w:rsidR="00320881" w:rsidRDefault="00320881" w:rsidP="00320881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«Усть-Ишимский ДДТ»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right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right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2" w:name="Par2570"/>
      <w:bookmarkEnd w:id="12"/>
      <w:r w:rsidRPr="005831B1">
        <w:rPr>
          <w:b/>
          <w:bCs/>
        </w:rPr>
        <w:t>РАЗМЕРЫ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31B1">
        <w:rPr>
          <w:b/>
          <w:bCs/>
        </w:rPr>
        <w:t>окладов (должностных окладов) специалистов и служащих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31B1">
        <w:rPr>
          <w:b/>
        </w:rPr>
        <w:t>муниципального бюджетного общеобразовательного учреждения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31B1">
        <w:rPr>
          <w:b/>
        </w:rPr>
        <w:t xml:space="preserve"> «Ярковская основная общеобразовательная школа» </w:t>
      </w:r>
    </w:p>
    <w:p w:rsidR="00320881" w:rsidRPr="005831B1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B1">
        <w:rPr>
          <w:rFonts w:ascii="Times New Roman" w:hAnsi="Times New Roman" w:cs="Times New Roman"/>
          <w:b/>
          <w:sz w:val="24"/>
          <w:szCs w:val="24"/>
        </w:rPr>
        <w:t>Усть-Ишимского муниципального района Омской области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2880"/>
      </w:tblGrid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br/>
              <w:t xml:space="preserve"> N </w:t>
            </w:r>
            <w:r w:rsidRPr="005831B1">
              <w:br/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br/>
            </w:r>
            <w:r w:rsidRPr="005831B1">
              <w:br/>
              <w:t xml:space="preserve">           Наименование должности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Рекомендуемый размер </w:t>
            </w:r>
            <w:r w:rsidRPr="005831B1">
              <w:br/>
              <w:t xml:space="preserve">        оклада        </w:t>
            </w:r>
            <w:r w:rsidRPr="005831B1">
              <w:br/>
              <w:t xml:space="preserve">(должностного оклада) </w:t>
            </w:r>
            <w:r w:rsidRPr="005831B1">
              <w:br/>
              <w:t xml:space="preserve">    специалиста и     </w:t>
            </w:r>
            <w:r w:rsidRPr="005831B1">
              <w:br/>
              <w:t xml:space="preserve">   служащего (руб.)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Профессиональная квалификационная группа                 </w:t>
            </w:r>
            <w:r w:rsidRPr="005831B1">
              <w:br/>
              <w:t xml:space="preserve">           "Общеотраслевые должности служащих первого уровня"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      1 квалификационный уровень      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Секретарь-машинистка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4618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      2 квалификационный уровень      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8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Заведующий хозяйством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5334                  </w:t>
            </w:r>
          </w:p>
        </w:tc>
      </w:tr>
    </w:tbl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Default="00320881" w:rsidP="00320881">
      <w:pPr>
        <w:widowControl w:val="0"/>
        <w:autoSpaceDE w:val="0"/>
        <w:autoSpaceDN w:val="0"/>
        <w:adjustRightInd w:val="0"/>
        <w:outlineLvl w:val="2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Default="00320881" w:rsidP="00320881">
      <w:pPr>
        <w:widowControl w:val="0"/>
        <w:autoSpaceDE w:val="0"/>
        <w:autoSpaceDN w:val="0"/>
        <w:adjustRightInd w:val="0"/>
        <w:jc w:val="right"/>
        <w:outlineLvl w:val="2"/>
      </w:pPr>
    </w:p>
    <w:p w:rsidR="00320881" w:rsidRPr="00C548FA" w:rsidRDefault="00320881" w:rsidP="00320881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548FA">
        <w:rPr>
          <w:b/>
        </w:rPr>
        <w:t>Приложение N 4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</w:pPr>
      <w:r w:rsidRPr="005831B1">
        <w:t>к положению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right"/>
      </w:pPr>
      <w:r w:rsidRPr="005831B1">
        <w:t>об отраслевой системе оплаты труда работников</w:t>
      </w:r>
    </w:p>
    <w:p w:rsidR="00320881" w:rsidRPr="005831B1" w:rsidRDefault="00320881" w:rsidP="003208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31B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20881" w:rsidRPr="005831B1" w:rsidRDefault="00320881" w:rsidP="0032088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31B1">
        <w:rPr>
          <w:rFonts w:ascii="Times New Roman" w:hAnsi="Times New Roman" w:cs="Times New Roman"/>
          <w:sz w:val="24"/>
          <w:szCs w:val="24"/>
        </w:rPr>
        <w:t xml:space="preserve"> «Ярковская основная общеобразовательная школа» 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right"/>
      </w:pPr>
      <w:r w:rsidRPr="005831B1">
        <w:t>Усть-Ишимского муниципального района Омской области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right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2784"/>
      <w:bookmarkEnd w:id="13"/>
      <w:r w:rsidRPr="005831B1">
        <w:rPr>
          <w:b/>
          <w:bCs/>
        </w:rPr>
        <w:t>РАЗМЕРЫ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31B1">
        <w:rPr>
          <w:b/>
          <w:bCs/>
        </w:rPr>
        <w:t xml:space="preserve">окладов рабочих </w:t>
      </w:r>
      <w:r w:rsidRPr="005831B1">
        <w:rPr>
          <w:b/>
        </w:rPr>
        <w:t xml:space="preserve">муниципального бюджетного общеобразовательного учреждения «Ярковская основная общеобразовательная школа» </w:t>
      </w:r>
    </w:p>
    <w:p w:rsidR="00320881" w:rsidRPr="005831B1" w:rsidRDefault="00320881" w:rsidP="003208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B1">
        <w:rPr>
          <w:rFonts w:ascii="Times New Roman" w:hAnsi="Times New Roman" w:cs="Times New Roman"/>
          <w:b/>
          <w:sz w:val="24"/>
          <w:szCs w:val="24"/>
        </w:rPr>
        <w:t>Усть-Ишимского муниципального района Омской области</w:t>
      </w:r>
    </w:p>
    <w:p w:rsidR="00320881" w:rsidRPr="005831B1" w:rsidRDefault="00320881" w:rsidP="003208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0881" w:rsidRPr="005831B1" w:rsidRDefault="00320881" w:rsidP="0032088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2880"/>
      </w:tblGrid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N </w:t>
            </w:r>
            <w:r w:rsidRPr="005831B1"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Наименование должности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Рекомендуемый размер </w:t>
            </w:r>
            <w:r w:rsidRPr="005831B1">
              <w:br/>
              <w:t>оклада рабочего (руб.)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Профессиональная квалификационная группа                 </w:t>
            </w:r>
            <w:r w:rsidRPr="005831B1">
              <w:br/>
              <w:t xml:space="preserve">            "Общеотраслевые профессии рабочих первого уровня"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       1 квалификационный уровень      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Наименование профессий рабочих, по которым     </w:t>
            </w:r>
            <w:r w:rsidRPr="005831B1">
              <w:br/>
              <w:t xml:space="preserve">предусмотрено присвоение 1, 2, 3               </w:t>
            </w:r>
            <w:r w:rsidRPr="005831B1">
              <w:br/>
              <w:t xml:space="preserve">квалификационных разрядов в соответствии с     </w:t>
            </w:r>
            <w:r w:rsidRPr="005831B1">
              <w:br/>
              <w:t xml:space="preserve">Единым тарифно-квалификационным справочником   </w:t>
            </w:r>
            <w:r w:rsidRPr="005831B1">
              <w:br/>
              <w:t xml:space="preserve">работ и профессий рабочих                      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831B1">
              <w:t xml:space="preserve">4300 </w:t>
            </w:r>
            <w:r w:rsidRPr="005831B1">
              <w:br/>
            </w:r>
            <w:r w:rsidRPr="005831B1">
              <w:br/>
              <w:t>4458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>
              <w:t>2</w:t>
            </w:r>
            <w:r w:rsidRPr="005831B1">
              <w:t xml:space="preserve">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C548FA" w:rsidRDefault="00320881" w:rsidP="00B60D24">
            <w:pPr>
              <w:pStyle w:val="ConsPlusCell"/>
            </w:pPr>
            <w:r w:rsidRPr="00C548FA">
              <w:t xml:space="preserve">Сторож (вахтер)                               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13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>
              <w:t>13</w:t>
            </w:r>
            <w:r w:rsidRPr="005831B1">
              <w:t xml:space="preserve">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C548FA" w:rsidRDefault="00320881" w:rsidP="00B60D24">
            <w:pPr>
              <w:pStyle w:val="ConsPlusCell"/>
            </w:pPr>
            <w:r w:rsidRPr="00C548FA">
              <w:t xml:space="preserve">Рабочий по комплексному обслуживанию и ремонту </w:t>
            </w:r>
            <w:r w:rsidRPr="00C548FA">
              <w:br/>
              <w:t xml:space="preserve">зданий                                        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Профессиональная квалификационная группа                 </w:t>
            </w:r>
            <w:r w:rsidRPr="005831B1">
              <w:br/>
              <w:t xml:space="preserve">            "Общеотраслевые профессии рабочих второго уровня"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 w:rsidRPr="005831B1">
              <w:t xml:space="preserve">                        1 квалификационный уровень                        </w:t>
            </w:r>
          </w:p>
        </w:tc>
      </w:tr>
      <w:tr w:rsidR="00320881" w:rsidRPr="005831B1" w:rsidTr="00B60D2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>
              <w:t>4</w:t>
            </w:r>
            <w:r w:rsidRPr="005831B1">
              <w:t xml:space="preserve">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</w:pPr>
            <w: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1" w:rsidRPr="005831B1" w:rsidRDefault="00320881" w:rsidP="00B60D24">
            <w:pPr>
              <w:pStyle w:val="ConsPlusCell"/>
              <w:jc w:val="center"/>
            </w:pPr>
            <w:r>
              <w:t xml:space="preserve">4618 </w:t>
            </w:r>
            <w:r w:rsidRPr="005831B1">
              <w:t xml:space="preserve"> </w:t>
            </w:r>
            <w:r w:rsidRPr="005831B1">
              <w:br/>
            </w:r>
            <w:r w:rsidRPr="005831B1">
              <w:br/>
            </w:r>
          </w:p>
        </w:tc>
      </w:tr>
    </w:tbl>
    <w:p w:rsidR="00320881" w:rsidRPr="005831B1" w:rsidRDefault="00320881" w:rsidP="00320881"/>
    <w:p w:rsidR="00814FA6" w:rsidRDefault="00814FA6"/>
    <w:sectPr w:rsidR="00814FA6" w:rsidSect="00986278">
      <w:footerReference w:type="even" r:id="rId8"/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3" w:rsidRDefault="00320881" w:rsidP="008507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0B3" w:rsidRDefault="00320881" w:rsidP="00F163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B3" w:rsidRDefault="00320881" w:rsidP="008507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FD10B3" w:rsidRDefault="00320881" w:rsidP="00F1638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881"/>
    <w:rsid w:val="00320881"/>
    <w:rsid w:val="0081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0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8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3208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0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881"/>
  </w:style>
  <w:style w:type="character" w:customStyle="1" w:styleId="apple-converted-space">
    <w:name w:val="apple-converted-space"/>
    <w:basedOn w:val="a0"/>
    <w:rsid w:val="00320881"/>
  </w:style>
  <w:style w:type="paragraph" w:styleId="HTML">
    <w:name w:val="HTML Preformatted"/>
    <w:basedOn w:val="a"/>
    <w:link w:val="HTML0"/>
    <w:unhideWhenUsed/>
    <w:rsid w:val="00320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320881"/>
    <w:rPr>
      <w:rFonts w:ascii="Courier New" w:eastAsia="Times New Roman" w:hAnsi="Courier New" w:cs="Times New Roman"/>
      <w:sz w:val="20"/>
      <w:szCs w:val="20"/>
      <w:lang/>
    </w:rPr>
  </w:style>
  <w:style w:type="paragraph" w:styleId="a6">
    <w:name w:val="List Paragraph"/>
    <w:basedOn w:val="a"/>
    <w:uiPriority w:val="34"/>
    <w:qFormat/>
    <w:rsid w:val="003208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320881"/>
    <w:pPr>
      <w:spacing w:before="100" w:beforeAutospacing="1" w:after="100" w:afterAutospacing="1"/>
    </w:pPr>
  </w:style>
  <w:style w:type="character" w:styleId="a8">
    <w:name w:val="Strong"/>
    <w:qFormat/>
    <w:rsid w:val="00320881"/>
    <w:rPr>
      <w:b/>
      <w:bCs/>
    </w:rPr>
  </w:style>
  <w:style w:type="paragraph" w:customStyle="1" w:styleId="ConsNormal">
    <w:name w:val="ConsNormal"/>
    <w:rsid w:val="00320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244A289371D09493756691B759EB8D4E353F81B105D8179710433566dA5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44A289371D09493756691B759EB8D4E353F81B105D8179710433566dA5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344958C456B2206499AE38611E61991F79B4246203A8BD3A7C21BB259B8A196E9A445F95o3V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344958C456B2206499AE38611E61991F7CB627650DA8BD3A7C21BB25o9VBJ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6084</Words>
  <Characters>34683</Characters>
  <Application>Microsoft Office Word</Application>
  <DocSecurity>0</DocSecurity>
  <Lines>289</Lines>
  <Paragraphs>81</Paragraphs>
  <ScaleCrop>false</ScaleCrop>
  <Company/>
  <LinksUpToDate>false</LinksUpToDate>
  <CharactersWithSpaces>40686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2016-02-09T07:51:00Z</dcterms:created>
  <dcterms:modified xsi:type="dcterms:W3CDTF">2016-02-09T07:51:00Z</dcterms:modified>
</cp:coreProperties>
</file>